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2F7408">
        <w:rPr>
          <w:b/>
          <w:sz w:val="20"/>
          <w:szCs w:val="20"/>
          <w:lang w:eastAsia="ro-RO"/>
        </w:rPr>
        <w:t>18</w:t>
      </w:r>
      <w:bookmarkStart w:id="0" w:name="_GoBack"/>
      <w:bookmarkEnd w:id="0"/>
      <w:r w:rsidR="002F7408">
        <w:rPr>
          <w:b/>
          <w:sz w:val="20"/>
          <w:szCs w:val="20"/>
          <w:lang w:eastAsia="ro-RO"/>
        </w:rPr>
        <w:t>.273</w:t>
      </w:r>
      <w:r w:rsidR="00AF42EB">
        <w:rPr>
          <w:b/>
          <w:sz w:val="20"/>
          <w:szCs w:val="20"/>
          <w:lang w:eastAsia="ro-RO"/>
        </w:rPr>
        <w:t xml:space="preserve"> din data de </w:t>
      </w:r>
      <w:r w:rsidR="002F7408">
        <w:rPr>
          <w:b/>
          <w:sz w:val="20"/>
          <w:szCs w:val="20"/>
          <w:lang w:eastAsia="ro-RO"/>
        </w:rPr>
        <w:t>30 septembrie</w:t>
      </w:r>
      <w:r w:rsidR="00AF42EB">
        <w:rPr>
          <w:b/>
          <w:sz w:val="20"/>
          <w:szCs w:val="20"/>
          <w:lang w:eastAsia="ro-RO"/>
        </w:rPr>
        <w:t xml:space="preserve"> </w:t>
      </w:r>
      <w:r w:rsidR="008E7FDC">
        <w:rPr>
          <w:b/>
          <w:sz w:val="20"/>
          <w:szCs w:val="20"/>
          <w:lang w:eastAsia="ro-RO"/>
        </w:rPr>
        <w:t>2015</w:t>
      </w:r>
      <w:r w:rsidR="00E35AC6" w:rsidRPr="00B11C47">
        <w:rPr>
          <w:b/>
          <w:sz w:val="20"/>
          <w:szCs w:val="20"/>
          <w:lang w:eastAsia="ro-RO"/>
        </w:rPr>
        <w:t xml:space="preserve"> </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2F7408">
        <w:rPr>
          <w:b/>
        </w:rPr>
        <w:t>30 septembrie</w:t>
      </w:r>
      <w:r w:rsidR="00A96DEC">
        <w:rPr>
          <w:b/>
        </w:rPr>
        <w:t xml:space="preserve"> 2015</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6C6F00">
        <w:rPr>
          <w:b/>
        </w:rPr>
        <w:t xml:space="preserve"> </w:t>
      </w:r>
      <w:r w:rsidR="002F7408">
        <w:rPr>
          <w:b/>
        </w:rPr>
        <w:t>954 din 23 septembrie</w:t>
      </w:r>
      <w:r w:rsidR="007D5676">
        <w:rPr>
          <w:b/>
        </w:rPr>
        <w:t xml:space="preserve">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2F7408" w:rsidRPr="002F7408" w:rsidRDefault="00E54211" w:rsidP="002F7408">
      <w:pPr>
        <w:tabs>
          <w:tab w:val="center" w:pos="0"/>
          <w:tab w:val="center" w:pos="4536"/>
          <w:tab w:val="right" w:pos="9072"/>
        </w:tabs>
        <w:rPr>
          <w:rFonts w:eastAsia="Times New Roman"/>
          <w:b/>
          <w:color w:val="000000"/>
          <w:u w:val="single"/>
          <w:lang w:eastAsia="ro-RO"/>
        </w:rPr>
      </w:pPr>
      <w:r>
        <w:rPr>
          <w:rFonts w:eastAsia="Times New Roman"/>
          <w:b/>
          <w:color w:val="000000"/>
          <w:lang w:eastAsia="x-none"/>
        </w:rPr>
        <w:t xml:space="preserve"> </w:t>
      </w:r>
      <w:r w:rsidR="007D5676">
        <w:rPr>
          <w:rFonts w:eastAsia="Times New Roman"/>
          <w:b/>
          <w:color w:val="000000"/>
          <w:lang w:eastAsia="x-none"/>
        </w:rPr>
        <w:t xml:space="preserve"> </w:t>
      </w:r>
      <w:r w:rsidR="002F7408">
        <w:rPr>
          <w:rFonts w:eastAsia="Times New Roman"/>
          <w:b/>
          <w:color w:val="000000"/>
          <w:lang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002F7408" w:rsidRPr="002F7408">
        <w:rPr>
          <w:rFonts w:eastAsia="Times New Roman"/>
          <w:b/>
          <w:color w:val="000000"/>
          <w:lang w:eastAsia="x-none"/>
        </w:rPr>
        <w:t>Proiect de hotărâre privind aprobarea scutirii de la plata majorărilor de întârziere și penalităților aferente obligațiilor bugetare constând în impozite și taxe locale,redevențe, chirii și alte venituri datorate bugetului local de către persoane fizice, persoane fizice autorizate, întreprinderile individuale și asociațiile familiale de pe raza administrativ-teritorială a Municipiului Dej.</w:t>
      </w:r>
    </w:p>
    <w:p w:rsidR="002F7408" w:rsidRPr="002F7408" w:rsidRDefault="002F7408" w:rsidP="002F7408">
      <w:pPr>
        <w:tabs>
          <w:tab w:val="center" w:pos="0"/>
          <w:tab w:val="center" w:pos="4536"/>
          <w:tab w:val="right" w:pos="9639"/>
        </w:tabs>
        <w:ind w:right="-88"/>
        <w:rPr>
          <w:rFonts w:eastAsia="Times New Roman"/>
          <w:b/>
          <w:color w:val="000000"/>
          <w:lang w:eastAsia="x-none"/>
        </w:rPr>
      </w:pPr>
      <w:r w:rsidRPr="002F7408">
        <w:rPr>
          <w:rFonts w:eastAsia="Times New Roman"/>
          <w:b/>
          <w:color w:val="000000"/>
          <w:lang w:val="x-none" w:eastAsia="x-none"/>
        </w:rPr>
        <w:t xml:space="preserve">       </w:t>
      </w:r>
      <w:r w:rsidRPr="002F7408">
        <w:rPr>
          <w:rFonts w:eastAsia="Times New Roman"/>
          <w:b/>
          <w:color w:val="000000"/>
          <w:lang w:eastAsia="x-none"/>
        </w:rPr>
        <w:t xml:space="preserve">  </w:t>
      </w:r>
      <w:r w:rsidRPr="002F7408">
        <w:rPr>
          <w:rFonts w:eastAsia="Times New Roman"/>
          <w:b/>
          <w:color w:val="000000"/>
          <w:lang w:val="x-none" w:eastAsia="x-none"/>
        </w:rPr>
        <w:t xml:space="preserve">2. Proiect de hotărâre privind aprobarea </w:t>
      </w:r>
      <w:r w:rsidRPr="002F7408">
        <w:rPr>
          <w:rFonts w:eastAsia="Times New Roman"/>
          <w:b/>
          <w:color w:val="000000"/>
          <w:lang w:eastAsia="x-none"/>
        </w:rPr>
        <w:t xml:space="preserve">scutirii de la plata majorărilor de întârziere și penalităților aferente impozitelor și taxelor locale, redevențelor, chiriilor și altor obligații datorate bugetului local de către persoane juridice fără scop lucrativ care au calitate de contribuabili la bugetul local al Municipiului Dej.                   </w:t>
      </w:r>
    </w:p>
    <w:p w:rsidR="002F7408" w:rsidRPr="002F7408" w:rsidRDefault="002F7408" w:rsidP="002F7408">
      <w:pPr>
        <w:tabs>
          <w:tab w:val="center" w:pos="0"/>
          <w:tab w:val="center" w:pos="4536"/>
          <w:tab w:val="right" w:pos="9072"/>
        </w:tabs>
        <w:rPr>
          <w:rFonts w:eastAsia="Times New Roman"/>
          <w:b/>
          <w:color w:val="000000"/>
          <w:lang w:eastAsia="ro-RO"/>
        </w:rPr>
      </w:pPr>
      <w:r w:rsidRPr="002F7408">
        <w:rPr>
          <w:rFonts w:eastAsia="Times New Roman"/>
          <w:b/>
          <w:color w:val="000000"/>
          <w:lang w:eastAsia="ro-RO"/>
        </w:rPr>
        <w:t xml:space="preserve">         3. Proiect de hotărâre privind aprobarea prelungirii schemei de ajutor de </w:t>
      </w:r>
      <w:proofErr w:type="spellStart"/>
      <w:r w:rsidRPr="002F7408">
        <w:rPr>
          <w:rFonts w:eastAsia="Times New Roman"/>
          <w:b/>
          <w:color w:val="000000"/>
          <w:lang w:eastAsia="ro-RO"/>
        </w:rPr>
        <w:t>minimis</w:t>
      </w:r>
      <w:proofErr w:type="spellEnd"/>
      <w:r w:rsidRPr="002F7408">
        <w:rPr>
          <w:rFonts w:eastAsia="Times New Roman"/>
          <w:b/>
          <w:color w:val="000000"/>
          <w:lang w:eastAsia="ro-RO"/>
        </w:rPr>
        <w:t>, reprezentând scutiri de la plata majorărilor de întârziere și penalităților aferente impozitelor și taxelor locale, chiriilor,redevențelor și altor obligații la bugetul local,</w:t>
      </w:r>
      <w:r w:rsidR="00C275E1">
        <w:rPr>
          <w:rFonts w:eastAsia="Times New Roman"/>
          <w:b/>
          <w:color w:val="000000"/>
          <w:lang w:eastAsia="ro-RO"/>
        </w:rPr>
        <w:t xml:space="preserve"> </w:t>
      </w:r>
      <w:r w:rsidRPr="002F7408">
        <w:rPr>
          <w:rFonts w:eastAsia="Times New Roman"/>
          <w:b/>
          <w:color w:val="000000"/>
          <w:lang w:eastAsia="ro-RO"/>
        </w:rPr>
        <w:t xml:space="preserve">datorate de către societățile comerciale/cooperatiste care au calitatea de contribuabili ai bugetului local al Municipiului Dej. </w:t>
      </w:r>
    </w:p>
    <w:p w:rsidR="002F7408" w:rsidRPr="002F7408" w:rsidRDefault="002F7408" w:rsidP="002F7408">
      <w:pPr>
        <w:tabs>
          <w:tab w:val="center" w:pos="0"/>
          <w:tab w:val="center" w:pos="4536"/>
          <w:tab w:val="right" w:pos="9072"/>
        </w:tabs>
        <w:rPr>
          <w:rFonts w:eastAsia="Times New Roman"/>
          <w:b/>
          <w:color w:val="000000"/>
          <w:lang w:eastAsia="ro-RO"/>
        </w:rPr>
      </w:pPr>
      <w:r w:rsidRPr="002F7408">
        <w:rPr>
          <w:rFonts w:eastAsia="Times New Roman"/>
          <w:b/>
          <w:color w:val="000000"/>
          <w:lang w:eastAsia="ro-RO"/>
        </w:rPr>
        <w:t xml:space="preserve">        4. Proiect de hotărâre privind aprobarea rectificării bugetului de venituri și cheltuieli al Spitalului Municipal Dej pe anul 2015.</w:t>
      </w:r>
    </w:p>
    <w:p w:rsidR="002F7408" w:rsidRPr="002F7408" w:rsidRDefault="002F7408" w:rsidP="002F7408">
      <w:pPr>
        <w:tabs>
          <w:tab w:val="center" w:pos="0"/>
          <w:tab w:val="center" w:pos="4536"/>
          <w:tab w:val="right" w:pos="9072"/>
        </w:tabs>
        <w:rPr>
          <w:rFonts w:eastAsia="Times New Roman"/>
          <w:b/>
          <w:color w:val="000000"/>
          <w:lang w:eastAsia="ro-RO"/>
        </w:rPr>
      </w:pPr>
      <w:r w:rsidRPr="002F7408">
        <w:rPr>
          <w:rFonts w:eastAsia="Times New Roman"/>
          <w:b/>
          <w:color w:val="000000"/>
          <w:lang w:eastAsia="ro-RO"/>
        </w:rPr>
        <w:t xml:space="preserve">         5. Proiect de hotărâre privind aprobarea rectificării bugetului de venituri și cheltuieli al Municipiului Dej pe anul 2015.      </w:t>
      </w:r>
    </w:p>
    <w:p w:rsidR="002F7408" w:rsidRPr="002F7408" w:rsidRDefault="002F7408" w:rsidP="002F7408">
      <w:pPr>
        <w:tabs>
          <w:tab w:val="center" w:pos="0"/>
          <w:tab w:val="center" w:pos="4536"/>
          <w:tab w:val="right" w:pos="9072"/>
        </w:tabs>
        <w:rPr>
          <w:rFonts w:eastAsia="Times New Roman"/>
          <w:b/>
          <w:color w:val="000000"/>
          <w:lang w:eastAsia="ro-RO"/>
        </w:rPr>
      </w:pPr>
      <w:r w:rsidRPr="002F7408">
        <w:rPr>
          <w:rFonts w:eastAsia="Times New Roman"/>
          <w:b/>
          <w:color w:val="000000"/>
          <w:lang w:eastAsia="ro-RO"/>
        </w:rPr>
        <w:t xml:space="preserve">        6. Proiect de hotărâre privind aprobarea prelungirii Contractului de concesiune Nr.50/21071 din 5 octombrie 2005 pentru terenul cu destinație </w:t>
      </w:r>
      <w:r w:rsidRPr="002F7408">
        <w:rPr>
          <w:rFonts w:eastAsia="Times New Roman"/>
          <w:b/>
          <w:color w:val="000000"/>
          <w:lang w:val="en-US" w:eastAsia="ro-RO"/>
        </w:rPr>
        <w:t xml:space="preserve"> </w:t>
      </w:r>
      <w:r w:rsidRPr="002F7408">
        <w:rPr>
          <w:rFonts w:eastAsia="Times New Roman"/>
          <w:b/>
          <w:color w:val="000000"/>
          <w:lang w:eastAsia="ro-RO"/>
        </w:rPr>
        <w:t>“Extindere la parterul blocului”.</w:t>
      </w:r>
    </w:p>
    <w:p w:rsidR="002F7408" w:rsidRPr="002F7408" w:rsidRDefault="002F7408" w:rsidP="002F7408">
      <w:pPr>
        <w:tabs>
          <w:tab w:val="center" w:pos="0"/>
          <w:tab w:val="center" w:pos="4536"/>
          <w:tab w:val="right" w:pos="9072"/>
        </w:tabs>
        <w:rPr>
          <w:b/>
        </w:rPr>
      </w:pPr>
      <w:r w:rsidRPr="002F7408">
        <w:rPr>
          <w:rFonts w:eastAsia="Times New Roman"/>
          <w:b/>
          <w:color w:val="000000"/>
          <w:lang w:eastAsia="ro-RO"/>
        </w:rPr>
        <w:t xml:space="preserve">        7. </w:t>
      </w:r>
      <w:r w:rsidRPr="002F7408">
        <w:rPr>
          <w:b/>
        </w:rPr>
        <w:t xml:space="preserve">Proiect de hotărâre pentru introducerea în Inventarul bunurilor care aparţin domeniului public al municipiului Dej a unor bunuri </w:t>
      </w:r>
      <w:r w:rsidRPr="002F7408">
        <w:rPr>
          <w:b/>
          <w:lang w:val="en-US"/>
        </w:rPr>
        <w:t xml:space="preserve">(conform </w:t>
      </w:r>
      <w:r w:rsidRPr="002F7408">
        <w:rPr>
          <w:b/>
        </w:rPr>
        <w:t>Anexei)</w:t>
      </w:r>
      <w:r w:rsidRPr="002F7408">
        <w:rPr>
          <w:b/>
          <w:lang w:val="en-US"/>
        </w:rPr>
        <w:t xml:space="preserve"> </w:t>
      </w:r>
      <w:r w:rsidRPr="002F7408">
        <w:rPr>
          <w:b/>
        </w:rPr>
        <w:t>precum şi înscrierea provizorie în C.F. a acestora.</w:t>
      </w:r>
    </w:p>
    <w:p w:rsidR="002F7408" w:rsidRPr="002F7408" w:rsidRDefault="002F7408" w:rsidP="002F7408">
      <w:pPr>
        <w:tabs>
          <w:tab w:val="center" w:pos="0"/>
          <w:tab w:val="center" w:pos="4536"/>
          <w:tab w:val="right" w:pos="9072"/>
        </w:tabs>
        <w:rPr>
          <w:rFonts w:eastAsia="Times New Roman"/>
          <w:b/>
          <w:color w:val="000000"/>
          <w:lang w:eastAsia="ro-RO"/>
        </w:rPr>
      </w:pPr>
      <w:r w:rsidRPr="002F7408">
        <w:rPr>
          <w:b/>
        </w:rPr>
        <w:t xml:space="preserve">        8. </w:t>
      </w:r>
      <w:r w:rsidRPr="002F7408">
        <w:rPr>
          <w:rFonts w:eastAsia="Times New Roman"/>
          <w:b/>
          <w:color w:val="000000"/>
          <w:lang w:eastAsia="ro-RO"/>
        </w:rPr>
        <w:t>Proiect de hotărâre privind atestarea apartenenței la domeniul public și acordul înscrierii în Cartea funciară a dreptului de proprietate pentru o parcela de teren în favoarea Unității Administrativ Teritorială a Municipiului Dej.</w:t>
      </w:r>
    </w:p>
    <w:p w:rsidR="002F7408" w:rsidRPr="002F7408" w:rsidRDefault="002F7408" w:rsidP="002F7408">
      <w:pPr>
        <w:tabs>
          <w:tab w:val="center" w:pos="0"/>
          <w:tab w:val="center" w:pos="4536"/>
          <w:tab w:val="right" w:pos="9072"/>
        </w:tabs>
        <w:rPr>
          <w:rFonts w:eastAsia="Times New Roman"/>
          <w:b/>
          <w:color w:val="000000"/>
          <w:lang w:eastAsia="ro-RO"/>
        </w:rPr>
      </w:pPr>
      <w:r w:rsidRPr="002F7408">
        <w:rPr>
          <w:rFonts w:eastAsia="Times New Roman"/>
          <w:b/>
          <w:color w:val="000000"/>
          <w:lang w:eastAsia="ro-RO"/>
        </w:rPr>
        <w:t xml:space="preserve">        9. Proiect de hotărâre privind utilizarea cu titlu gratuit, în cadrul proiectului RO-NET, a suprafeței de teren de 10 mp, situat în localitatea Pintic.  </w:t>
      </w:r>
    </w:p>
    <w:p w:rsidR="002F7408" w:rsidRPr="002F7408" w:rsidRDefault="002F7408" w:rsidP="002F7408">
      <w:pPr>
        <w:tabs>
          <w:tab w:val="center" w:pos="0"/>
          <w:tab w:val="center" w:pos="4536"/>
          <w:tab w:val="right" w:pos="9072"/>
        </w:tabs>
        <w:rPr>
          <w:rFonts w:eastAsia="Times New Roman"/>
          <w:b/>
          <w:color w:val="000000"/>
          <w:lang w:val="en-US" w:eastAsia="ro-RO"/>
        </w:rPr>
      </w:pPr>
      <w:r w:rsidRPr="002F7408">
        <w:rPr>
          <w:rFonts w:eastAsia="Times New Roman"/>
          <w:b/>
          <w:color w:val="000000"/>
          <w:lang w:eastAsia="ro-RO"/>
        </w:rPr>
        <w:lastRenderedPageBreak/>
        <w:t xml:space="preserve">        10. Proiect de hotărâre privind aprobarea scutirii de la plata impozitului pe clădiri pentru S.C. STIL IMPEX S.R.L.</w:t>
      </w:r>
    </w:p>
    <w:p w:rsidR="002F7408" w:rsidRPr="002F7408" w:rsidRDefault="002F7408" w:rsidP="002F7408">
      <w:pPr>
        <w:rPr>
          <w:rFonts w:eastAsia="Times New Roman"/>
          <w:b/>
          <w:color w:val="000000"/>
          <w:lang w:val="en-US" w:eastAsia="ro-RO"/>
        </w:rPr>
      </w:pPr>
      <w:r w:rsidRPr="002F7408">
        <w:rPr>
          <w:rFonts w:eastAsia="Times New Roman"/>
          <w:b/>
          <w:color w:val="000000"/>
          <w:lang w:val="en-US" w:eastAsia="ro-RO"/>
        </w:rPr>
        <w:t xml:space="preserve">       11. </w:t>
      </w:r>
      <w:r w:rsidRPr="002F7408">
        <w:rPr>
          <w:b/>
        </w:rPr>
        <w:t>Proiect de hotărâre privind aprobarea ajutorului financiar din fondul de rezervă bugetară pentru repararea daunelor produse de refularea canalizărilor din locuințele cetățenilor DABOC MIHAI și MIC ANA din Municipiul Dej.</w:t>
      </w:r>
      <w:r w:rsidRPr="002F7408">
        <w:rPr>
          <w:rFonts w:eastAsia="Times New Roman"/>
          <w:b/>
          <w:color w:val="000000"/>
          <w:lang w:val="en-US" w:eastAsia="ro-RO"/>
        </w:rPr>
        <w:t xml:space="preserve">   </w:t>
      </w:r>
    </w:p>
    <w:p w:rsidR="002F7408" w:rsidRPr="002F7408" w:rsidRDefault="002F7408" w:rsidP="002F7408">
      <w:pPr>
        <w:rPr>
          <w:rFonts w:eastAsia="Times New Roman"/>
          <w:b/>
          <w:color w:val="000000"/>
          <w:lang w:val="en-US" w:eastAsia="ro-RO"/>
        </w:rPr>
      </w:pPr>
      <w:r w:rsidRPr="002F7408">
        <w:rPr>
          <w:rFonts w:eastAsia="Times New Roman"/>
          <w:b/>
          <w:color w:val="000000"/>
          <w:lang w:val="en-US" w:eastAsia="ro-RO"/>
        </w:rPr>
        <w:t xml:space="preserve">       12. </w:t>
      </w:r>
      <w:r w:rsidRPr="002F7408">
        <w:rPr>
          <w:b/>
        </w:rPr>
        <w:t>Proiect de hotărâre privind aprobarea ajutorului financiar din fondul de rezervă bugetară pentru repararea și înlăturarea daunelor produse la două morminte situate în Cimitirului Mare al Municipiului Dej.</w:t>
      </w:r>
    </w:p>
    <w:p w:rsidR="002F7408" w:rsidRPr="002F7408" w:rsidRDefault="002F7408" w:rsidP="002F7408">
      <w:pPr>
        <w:tabs>
          <w:tab w:val="center" w:pos="0"/>
          <w:tab w:val="center" w:pos="4536"/>
          <w:tab w:val="right" w:pos="9072"/>
        </w:tabs>
        <w:rPr>
          <w:rFonts w:eastAsia="Times New Roman"/>
          <w:b/>
          <w:color w:val="000000"/>
          <w:lang w:eastAsia="ro-RO"/>
        </w:rPr>
      </w:pPr>
      <w:r w:rsidRPr="002F7408">
        <w:rPr>
          <w:rFonts w:eastAsia="Times New Roman"/>
          <w:b/>
          <w:color w:val="000000"/>
          <w:lang w:val="en-US" w:eastAsia="ro-RO"/>
        </w:rPr>
        <w:t xml:space="preserve">       13. </w:t>
      </w:r>
      <w:r w:rsidRPr="002F7408">
        <w:rPr>
          <w:rFonts w:eastAsia="Times New Roman"/>
          <w:b/>
          <w:color w:val="000000"/>
          <w:lang w:eastAsia="ro-RO"/>
        </w:rPr>
        <w:t>Soluționarea unor probleme ale administrației publice locale:</w:t>
      </w:r>
    </w:p>
    <w:p w:rsidR="002F7408" w:rsidRPr="002F7408" w:rsidRDefault="002F7408" w:rsidP="002F7408">
      <w:pPr>
        <w:tabs>
          <w:tab w:val="center" w:pos="0"/>
          <w:tab w:val="center" w:pos="4536"/>
          <w:tab w:val="right" w:pos="9072"/>
        </w:tabs>
        <w:rPr>
          <w:rFonts w:eastAsia="Times New Roman"/>
          <w:b/>
          <w:color w:val="000000"/>
          <w:lang w:eastAsia="ro-RO"/>
        </w:rPr>
      </w:pPr>
      <w:r w:rsidRPr="002F7408">
        <w:rPr>
          <w:rFonts w:eastAsia="Times New Roman"/>
          <w:b/>
          <w:color w:val="000000"/>
          <w:lang w:eastAsia="ro-RO"/>
        </w:rPr>
        <w:t xml:space="preserve">        - Inițiativa privind propunerea de completare a Hotărârii de Consiliul Local în vigoare privind buna gospodărire a Municipiului Dej.</w:t>
      </w:r>
    </w:p>
    <w:p w:rsidR="002F7408" w:rsidRDefault="002F7408" w:rsidP="002F7408">
      <w:pPr>
        <w:tabs>
          <w:tab w:val="left" w:pos="10065"/>
        </w:tabs>
        <w:rPr>
          <w:rFonts w:eastAsia="Times New Roman"/>
          <w:b/>
          <w:color w:val="000000"/>
          <w:lang w:eastAsia="ro-RO"/>
        </w:rPr>
      </w:pPr>
      <w:r>
        <w:rPr>
          <w:rFonts w:eastAsia="Times New Roman"/>
          <w:b/>
          <w:color w:val="000000"/>
          <w:lang w:eastAsia="ro-RO"/>
        </w:rPr>
        <w:t xml:space="preserve">       </w:t>
      </w:r>
      <w:r w:rsidRPr="002F7408">
        <w:rPr>
          <w:rFonts w:eastAsia="Times New Roman"/>
          <w:b/>
          <w:color w:val="000000"/>
          <w:lang w:eastAsia="ro-RO"/>
        </w:rPr>
        <w:t xml:space="preserve"> - Ofertă de servicii silvice din partea Ocolului Silvic Someș Silva.</w:t>
      </w:r>
    </w:p>
    <w:p w:rsidR="007D5676" w:rsidRPr="007D5676" w:rsidRDefault="002F7408" w:rsidP="002F7408">
      <w:pPr>
        <w:tabs>
          <w:tab w:val="left" w:pos="10065"/>
        </w:tabs>
        <w:rPr>
          <w:rFonts w:eastAsia="Times New Roman"/>
          <w:b/>
          <w:color w:val="000000"/>
          <w:u w:val="single"/>
          <w:lang w:eastAsia="x-none"/>
        </w:rPr>
      </w:pPr>
      <w:r w:rsidRPr="002F7408">
        <w:rPr>
          <w:rFonts w:eastAsia="Times New Roman"/>
          <w:b/>
          <w:color w:val="000000"/>
          <w:lang w:eastAsia="ro-RO"/>
        </w:rPr>
        <w:tab/>
      </w:r>
    </w:p>
    <w:p w:rsidR="00411A4C" w:rsidRDefault="007670F2" w:rsidP="007D5676">
      <w:pPr>
        <w:pStyle w:val="Antet"/>
        <w:tabs>
          <w:tab w:val="clear" w:pos="4536"/>
          <w:tab w:val="clear" w:pos="9072"/>
          <w:tab w:val="center" w:pos="0"/>
          <w:tab w:val="right" w:pos="10065"/>
          <w:tab w:val="center" w:pos="10206"/>
        </w:tabs>
        <w:ind w:firstLine="426"/>
      </w:pPr>
      <w:r>
        <w:t xml:space="preserve">La şedinţă sunt </w:t>
      </w:r>
      <w:r w:rsidR="00FC15BA">
        <w:rPr>
          <w:b/>
        </w:rPr>
        <w:t>prezenţi 1</w:t>
      </w:r>
      <w:r w:rsidR="002F7408">
        <w:rPr>
          <w:b/>
          <w:lang w:val="ro-RO"/>
        </w:rPr>
        <w:t>7</w:t>
      </w:r>
      <w:r w:rsidR="00AD3530" w:rsidRPr="007228D0">
        <w:rPr>
          <w:b/>
        </w:rPr>
        <w:t xml:space="preserve"> consilieri</w:t>
      </w:r>
      <w:r w:rsidR="00AD3530">
        <w:t xml:space="preserve">, </w:t>
      </w:r>
      <w:r w:rsidR="00411A4C" w:rsidRPr="00597E47">
        <w:rPr>
          <w:b/>
        </w:rPr>
        <w:t xml:space="preserve">domnul Primar Morar Costan, </w:t>
      </w:r>
      <w:r w:rsidR="007D5676" w:rsidRPr="00597E47">
        <w:rPr>
          <w:b/>
          <w:lang w:val="ro-RO"/>
        </w:rPr>
        <w:t xml:space="preserve">doamna </w:t>
      </w:r>
      <w:r w:rsidR="00411A4C" w:rsidRPr="00597E47">
        <w:rPr>
          <w:b/>
        </w:rPr>
        <w:t xml:space="preserve">secretar </w:t>
      </w:r>
      <w:r w:rsidR="007D5676" w:rsidRPr="00597E47">
        <w:rPr>
          <w:b/>
          <w:lang w:val="ro-RO"/>
        </w:rPr>
        <w:t>Pop Cristina</w:t>
      </w:r>
      <w:r w:rsidR="00411A4C">
        <w:t xml:space="preserve">, şefi de servicii şi funcţionari publici din aparatul de specialitate al primarului, reprezentanţi ai </w:t>
      </w:r>
      <w:r w:rsidR="008F0EEC">
        <w:t>unor firme,</w:t>
      </w:r>
      <w:r w:rsidR="001D063F">
        <w:t xml:space="preserve"> </w:t>
      </w:r>
      <w:r w:rsidR="008F0EEC">
        <w:t>delegați ai cartierelor municipiului,</w:t>
      </w:r>
      <w:r w:rsidR="007228D0">
        <w:t xml:space="preserve"> cetățeni ai Municipiului Dej, reprezentanți ai </w:t>
      </w:r>
      <w:r w:rsidR="002235F1">
        <w:t>mass-media locale și județene.</w:t>
      </w:r>
    </w:p>
    <w:p w:rsidR="00DE6058" w:rsidRDefault="003D2D08" w:rsidP="00E04BF9">
      <w:pPr>
        <w:pStyle w:val="Listparagraf"/>
        <w:ind w:left="0" w:firstLine="284"/>
        <w:rPr>
          <w:b/>
          <w:u w:val="single"/>
        </w:rPr>
      </w:pPr>
      <w:r>
        <w:t>Lipse</w:t>
      </w:r>
      <w:r w:rsidR="008E7FDC">
        <w:t>sc</w:t>
      </w:r>
      <w:r>
        <w:t xml:space="preserve"> motivat</w:t>
      </w:r>
      <w:r w:rsidR="000178DD">
        <w:t>:</w:t>
      </w:r>
      <w:r>
        <w:t xml:space="preserve"> </w:t>
      </w:r>
      <w:r w:rsidR="002F7408">
        <w:rPr>
          <w:b/>
          <w:u w:val="single"/>
        </w:rPr>
        <w:t>doamna consilier Alexandru Melinda Gabriela și domnul consilier Mailat Ion Sorin.</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2F7408">
        <w:rPr>
          <w:b/>
          <w:u w:val="single"/>
        </w:rPr>
        <w:t>Mureșan Traian</w:t>
      </w:r>
      <w:r w:rsidR="00C05A62">
        <w:rPr>
          <w:b/>
          <w:u w:val="single"/>
        </w:rPr>
        <w:t>.</w:t>
      </w:r>
    </w:p>
    <w:p w:rsidR="00AA7907" w:rsidRDefault="00224F38" w:rsidP="000461DD">
      <w:r>
        <w:t xml:space="preserve">    </w:t>
      </w:r>
      <w:r w:rsidR="00411A4C" w:rsidRPr="0031390E">
        <w:rPr>
          <w:b/>
          <w:u w:val="single"/>
        </w:rPr>
        <w:t>Preşedintele de şedinţă</w:t>
      </w:r>
      <w:r w:rsidR="00EF603B">
        <w:rPr>
          <w:b/>
          <w:u w:val="single"/>
        </w:rPr>
        <w:t xml:space="preserve"> domnul consilier </w:t>
      </w:r>
      <w:r w:rsidR="002F7408">
        <w:rPr>
          <w:b/>
          <w:u w:val="single"/>
        </w:rPr>
        <w:t>Mureșan Traian</w:t>
      </w:r>
      <w:r w:rsidR="002F7408" w:rsidRPr="002F7408">
        <w:rPr>
          <w:b/>
        </w:rPr>
        <w:t xml:space="preserve"> </w:t>
      </w:r>
      <w:r w:rsidR="00E16DCA" w:rsidRPr="002F7408">
        <w:t xml:space="preserve"> </w:t>
      </w:r>
      <w:r w:rsidR="00E16DCA">
        <w:t>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w:t>
      </w:r>
      <w:r w:rsidR="00C428C0">
        <w:t xml:space="preserve"> </w:t>
      </w:r>
      <w:r w:rsidR="002F7408">
        <w:rPr>
          <w:b/>
        </w:rPr>
        <w:t>27 august</w:t>
      </w:r>
      <w:r w:rsidR="00DE6058">
        <w:rPr>
          <w:b/>
        </w:rPr>
        <w:t xml:space="preserve"> </w:t>
      </w:r>
      <w:r w:rsidR="00C05A62">
        <w:rPr>
          <w:b/>
        </w:rPr>
        <w:t>2015</w:t>
      </w:r>
      <w:r w:rsidR="00C428C0">
        <w:rPr>
          <w:b/>
        </w:rPr>
        <w:t>,</w:t>
      </w:r>
      <w:r w:rsidR="008E7FDC">
        <w:t xml:space="preserve"> </w:t>
      </w:r>
      <w:r w:rsidR="00340991">
        <w:t xml:space="preserve">care este </w:t>
      </w:r>
      <w:r w:rsidR="002F7408">
        <w:rPr>
          <w:b/>
        </w:rPr>
        <w:t>votat cu 16</w:t>
      </w:r>
      <w:r w:rsidR="00340991" w:rsidRPr="001D063F">
        <w:rPr>
          <w:b/>
        </w:rPr>
        <w:t xml:space="preserve"> voturi </w:t>
      </w:r>
      <w:r w:rsidR="002235F1" w:rsidRPr="00A96DEC">
        <w:rPr>
          <w:b/>
        </w:rPr>
        <w:t>“</w:t>
      </w:r>
      <w:r w:rsidR="00340991" w:rsidRPr="001D063F">
        <w:rPr>
          <w:b/>
        </w:rPr>
        <w:t>pentru</w:t>
      </w:r>
      <w:r w:rsidR="002235F1">
        <w:rPr>
          <w:b/>
        </w:rPr>
        <w:t>’’</w:t>
      </w:r>
      <w:r w:rsidR="002F7408">
        <w:rPr>
          <w:b/>
        </w:rPr>
        <w:t xml:space="preserve"> și ”o abținere”</w:t>
      </w:r>
      <w:r w:rsidR="00340991">
        <w:t xml:space="preserve">, </w:t>
      </w:r>
      <w:r w:rsidR="00E16DCA">
        <w:t xml:space="preserve"> </w:t>
      </w:r>
      <w:r w:rsidR="00340991">
        <w:t>iar apoi prezintă</w:t>
      </w:r>
      <w:r w:rsidR="002F7408">
        <w:t xml:space="preserve"> cele 13</w:t>
      </w:r>
      <w:r w:rsidR="00823013">
        <w:t xml:space="preserve"> </w:t>
      </w:r>
      <w:r w:rsidR="00C428C0">
        <w:t>proiecte</w:t>
      </w:r>
      <w:r w:rsidR="00C05A62">
        <w:t>le</w:t>
      </w:r>
      <w:r w:rsidR="00823013">
        <w:t xml:space="preserve"> ale</w:t>
      </w:r>
      <w:r w:rsidR="00C05A62">
        <w:t xml:space="preserve"> </w:t>
      </w:r>
      <w:r w:rsidR="00340991">
        <w:t>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2F7408" w:rsidRPr="002F7408" w:rsidRDefault="00A455B2" w:rsidP="002F7408">
      <w:pPr>
        <w:tabs>
          <w:tab w:val="center" w:pos="0"/>
          <w:tab w:val="center" w:pos="4536"/>
          <w:tab w:val="right" w:pos="9072"/>
        </w:tabs>
        <w:rPr>
          <w:rFonts w:eastAsia="Times New Roman"/>
          <w:b/>
          <w:color w:val="000000"/>
          <w:u w:val="single"/>
          <w:lang w:eastAsia="ro-RO"/>
        </w:rPr>
      </w:pPr>
      <w:r>
        <w:tab/>
        <w:t xml:space="preserve">     </w:t>
      </w:r>
      <w:r w:rsidR="00AA7907">
        <w:t xml:space="preserve">Se trece la </w:t>
      </w:r>
      <w:r w:rsidR="008F0EEC" w:rsidRPr="00E04BF9">
        <w:rPr>
          <w:b/>
          <w:u w:val="single"/>
        </w:rPr>
        <w:t>Punctul 1.</w:t>
      </w:r>
      <w:r w:rsidR="008F0EEC">
        <w:t xml:space="preserve"> </w:t>
      </w:r>
      <w:r w:rsidR="002F7408" w:rsidRPr="002F7408">
        <w:rPr>
          <w:rFonts w:eastAsia="Times New Roman"/>
          <w:b/>
          <w:color w:val="000000"/>
          <w:lang w:eastAsia="x-none"/>
        </w:rPr>
        <w:t>Proiect de hotărâre privind aprobarea scutirii de la plata majorărilor de întârziere și penalităților aferente obligațiilor bugetare constând în impozite și taxe locale,redevențe, chirii și alte venituri datorate bugetului local de către persoane fizice, persoane fizice autorizate, întreprinderile individuale și asociațiile familiale de pe raza administrativ-teritorială a Municipiului Dej.</w:t>
      </w:r>
    </w:p>
    <w:p w:rsidR="002F7408" w:rsidRDefault="006F758A" w:rsidP="002F7408">
      <w:pPr>
        <w:tabs>
          <w:tab w:val="left" w:pos="10065"/>
        </w:tabs>
        <w:ind w:firstLine="567"/>
      </w:pPr>
      <w:r w:rsidRPr="00A94A54">
        <w:rPr>
          <w:b/>
          <w:u w:val="single"/>
        </w:rPr>
        <w:t>Domnul Primar Morar Costan,</w:t>
      </w:r>
      <w:r w:rsidR="000178DD" w:rsidRPr="00A94A54">
        <w:t xml:space="preserve"> inițiatorul proiectului în expunerea de motive arată că</w:t>
      </w:r>
      <w:r w:rsidR="00823013">
        <w:t xml:space="preserve"> </w:t>
      </w:r>
      <w:r w:rsidR="00E3559B">
        <w:t>în urma solicitărilor unor contribuabili de pe  raza administrativ – teritorială a Municipiului Dej, care nu au reușit să achite până la data de 30 septembrie 2015, obligațiile principale, constând în impozite și taxe locale, chirii, redevențe și alte obl</w:t>
      </w:r>
      <w:r w:rsidR="00767208">
        <w:t>igații datorate bugetului local</w:t>
      </w:r>
      <w:r w:rsidR="00E3559B">
        <w:t xml:space="preserve"> în baza prevederilor art. 125, alin. 1 și 2, lit. d din Ordonanța de Urgență a Guvernului Nr. 92/2003, privind Codul de procedură fiscală, republicată, cu modificările și completările ulteriore, Hotărârea Guvernului Nr. 1.050/2004, privind aprobarea Normelor metodologice de aplicare a Ordonanței de Urgență Nr. 92/2003, </w:t>
      </w:r>
      <w:r w:rsidR="00767208">
        <w:t xml:space="preserve">se poate aproba </w:t>
      </w:r>
      <w:r w:rsidR="00767208" w:rsidRPr="00BE7DF1">
        <w:rPr>
          <w:b/>
        </w:rPr>
        <w:t>Procedura</w:t>
      </w:r>
      <w:r w:rsidR="00E3559B">
        <w:t xml:space="preserve"> privind aprobarea scutirii de la plata majorărilor de întârziere și penalităților aferente obligațiilor bugetare constând în impozite și taxe locale, redevențe,  chirii și alte venituri datorate bugetului local de către persoanele fizice autorizate, întreprinderile individuale și asociațiile familiale.</w:t>
      </w:r>
    </w:p>
    <w:p w:rsidR="00E478A9" w:rsidRPr="002F7408" w:rsidRDefault="00E3559B" w:rsidP="00E478A9">
      <w:pPr>
        <w:tabs>
          <w:tab w:val="center" w:pos="0"/>
          <w:tab w:val="center" w:pos="4536"/>
          <w:tab w:val="right" w:pos="9072"/>
        </w:tabs>
        <w:rPr>
          <w:rFonts w:eastAsia="Times New Roman"/>
          <w:b/>
          <w:color w:val="000000"/>
          <w:lang w:eastAsia="ro-RO"/>
        </w:rPr>
      </w:pPr>
      <w:r>
        <w:tab/>
        <w:t xml:space="preserve">       </w:t>
      </w:r>
      <w:r w:rsidR="00E478A9">
        <w:t xml:space="preserve">Asemănător aveți </w:t>
      </w:r>
      <w:r w:rsidR="00E478A9" w:rsidRPr="00E478A9">
        <w:rPr>
          <w:b/>
        </w:rPr>
        <w:t>Procedurile</w:t>
      </w:r>
      <w:r w:rsidRPr="00E478A9">
        <w:rPr>
          <w:b/>
        </w:rPr>
        <w:t xml:space="preserve"> </w:t>
      </w:r>
      <w:r>
        <w:t xml:space="preserve">pentru </w:t>
      </w:r>
      <w:r w:rsidRPr="002F7408">
        <w:rPr>
          <w:rFonts w:eastAsia="Times New Roman"/>
          <w:b/>
          <w:color w:val="000000"/>
          <w:lang w:val="x-none" w:eastAsia="x-none"/>
        </w:rPr>
        <w:t xml:space="preserve">aprobarea </w:t>
      </w:r>
      <w:r w:rsidRPr="002F7408">
        <w:rPr>
          <w:rFonts w:eastAsia="Times New Roman"/>
          <w:b/>
          <w:color w:val="000000"/>
          <w:lang w:eastAsia="x-none"/>
        </w:rPr>
        <w:t>scutirii de la plata majorărilor de întârziere și penalităților aferente impozitelor și taxelor locale, redevențelor, chiriilor și altor obligații datorate bugetului local de către persoane juridice fără scop lucrativ care au calitate de contribuabili la bu</w:t>
      </w:r>
      <w:r w:rsidR="00E478A9">
        <w:rPr>
          <w:rFonts w:eastAsia="Times New Roman"/>
          <w:b/>
          <w:color w:val="000000"/>
          <w:lang w:eastAsia="x-none"/>
        </w:rPr>
        <w:t xml:space="preserve">getul </w:t>
      </w:r>
      <w:r w:rsidR="00E478A9">
        <w:rPr>
          <w:rFonts w:eastAsia="Times New Roman"/>
          <w:b/>
          <w:color w:val="000000"/>
          <w:lang w:eastAsia="x-none"/>
        </w:rPr>
        <w:lastRenderedPageBreak/>
        <w:t xml:space="preserve">local al Municipiului Dej </w:t>
      </w:r>
      <w:r w:rsidR="00E478A9">
        <w:rPr>
          <w:rFonts w:eastAsia="Times New Roman"/>
          <w:color w:val="000000"/>
          <w:lang w:eastAsia="x-none"/>
        </w:rPr>
        <w:t xml:space="preserve">și pentru </w:t>
      </w:r>
      <w:r w:rsidRPr="002F7408">
        <w:rPr>
          <w:rFonts w:eastAsia="Times New Roman"/>
          <w:b/>
          <w:color w:val="000000"/>
          <w:lang w:eastAsia="x-none"/>
        </w:rPr>
        <w:t xml:space="preserve"> </w:t>
      </w:r>
      <w:r w:rsidR="00E478A9" w:rsidRPr="002F7408">
        <w:rPr>
          <w:rFonts w:eastAsia="Times New Roman"/>
          <w:b/>
          <w:color w:val="000000"/>
          <w:lang w:eastAsia="ro-RO"/>
        </w:rPr>
        <w:t xml:space="preserve">aprobarea prelungirii schemei de ajutor de </w:t>
      </w:r>
      <w:proofErr w:type="spellStart"/>
      <w:r w:rsidR="00E478A9" w:rsidRPr="002F7408">
        <w:rPr>
          <w:rFonts w:eastAsia="Times New Roman"/>
          <w:b/>
          <w:color w:val="000000"/>
          <w:lang w:eastAsia="ro-RO"/>
        </w:rPr>
        <w:t>minimis</w:t>
      </w:r>
      <w:proofErr w:type="spellEnd"/>
      <w:r w:rsidR="00E478A9" w:rsidRPr="002F7408">
        <w:rPr>
          <w:rFonts w:eastAsia="Times New Roman"/>
          <w:b/>
          <w:color w:val="000000"/>
          <w:lang w:eastAsia="ro-RO"/>
        </w:rPr>
        <w:t>, reprezentând scutiri de la plata majorărilor de întârziere și penalităților aferente impozitelor și taxelor locale, chiriilor,</w:t>
      </w:r>
      <w:r w:rsidR="00193208">
        <w:rPr>
          <w:rFonts w:eastAsia="Times New Roman"/>
          <w:b/>
          <w:color w:val="000000"/>
          <w:lang w:eastAsia="ro-RO"/>
        </w:rPr>
        <w:t xml:space="preserve"> </w:t>
      </w:r>
      <w:r w:rsidR="00E478A9" w:rsidRPr="002F7408">
        <w:rPr>
          <w:rFonts w:eastAsia="Times New Roman"/>
          <w:b/>
          <w:color w:val="000000"/>
          <w:lang w:eastAsia="ro-RO"/>
        </w:rPr>
        <w:t>redevențelor și altor obligații la bugetul local,</w:t>
      </w:r>
      <w:r w:rsidR="00E478A9">
        <w:rPr>
          <w:rFonts w:eastAsia="Times New Roman"/>
          <w:b/>
          <w:color w:val="000000"/>
          <w:lang w:eastAsia="ro-RO"/>
        </w:rPr>
        <w:t xml:space="preserve"> </w:t>
      </w:r>
      <w:r w:rsidR="00E478A9" w:rsidRPr="002F7408">
        <w:rPr>
          <w:rFonts w:eastAsia="Times New Roman"/>
          <w:b/>
          <w:color w:val="000000"/>
          <w:lang w:eastAsia="ro-RO"/>
        </w:rPr>
        <w:t xml:space="preserve">datorate de către societățile comerciale/cooperatiste care au calitatea de contribuabili ai bugetului local al Municipiului Dej. </w:t>
      </w:r>
    </w:p>
    <w:p w:rsidR="00E478A9" w:rsidRDefault="00A24472" w:rsidP="00E3559B">
      <w:pPr>
        <w:tabs>
          <w:tab w:val="center" w:pos="0"/>
          <w:tab w:val="center" w:pos="4536"/>
          <w:tab w:val="right" w:pos="9639"/>
        </w:tabs>
        <w:ind w:right="-88"/>
      </w:pPr>
      <w:r>
        <w:rPr>
          <w:rFonts w:eastAsia="Times New Roman"/>
          <w:color w:val="000000"/>
          <w:lang w:eastAsia="x-none"/>
        </w:rPr>
        <w:t xml:space="preserve">     Aceste proiecte</w:t>
      </w:r>
      <w:r w:rsidR="00E478A9">
        <w:rPr>
          <w:rFonts w:eastAsia="Times New Roman"/>
          <w:color w:val="000000"/>
          <w:lang w:eastAsia="x-none"/>
        </w:rPr>
        <w:t xml:space="preserve"> au</w:t>
      </w:r>
      <w:r>
        <w:rPr>
          <w:rFonts w:eastAsia="Times New Roman"/>
          <w:color w:val="000000"/>
          <w:lang w:eastAsia="x-none"/>
        </w:rPr>
        <w:t xml:space="preserve"> fost trimise la  Prefectura Cluj şi la Consiliul</w:t>
      </w:r>
      <w:r w:rsidR="00BE7DF1">
        <w:rPr>
          <w:rFonts w:eastAsia="Times New Roman"/>
          <w:color w:val="000000"/>
          <w:lang w:eastAsia="x-none"/>
        </w:rPr>
        <w:t xml:space="preserve"> Județului</w:t>
      </w:r>
      <w:r>
        <w:rPr>
          <w:rFonts w:eastAsia="Times New Roman"/>
          <w:color w:val="000000"/>
          <w:lang w:eastAsia="x-none"/>
        </w:rPr>
        <w:t xml:space="preserve"> Cluj în conformitate cu prevederile Ordonanţei nr.77/2014</w:t>
      </w:r>
      <w:r w:rsidR="00E478A9">
        <w:rPr>
          <w:rFonts w:eastAsia="Times New Roman"/>
          <w:color w:val="000000"/>
          <w:lang w:eastAsia="x-none"/>
        </w:rPr>
        <w:t xml:space="preserve">, dar mai este nevoie de avizul Consiliului Concurenței, conform legislației Uniunii Europene. Propune să fie ascultată și părerea comisiei juridice, prin </w:t>
      </w:r>
      <w:r w:rsidR="00E478A9" w:rsidRPr="00E478A9">
        <w:rPr>
          <w:rFonts w:eastAsia="Times New Roman"/>
          <w:b/>
          <w:color w:val="000000"/>
          <w:u w:val="single"/>
          <w:lang w:eastAsia="x-none"/>
        </w:rPr>
        <w:t xml:space="preserve">doamna consilier </w:t>
      </w:r>
      <w:proofErr w:type="spellStart"/>
      <w:r w:rsidR="00E478A9" w:rsidRPr="00E478A9">
        <w:rPr>
          <w:rFonts w:eastAsia="Times New Roman"/>
          <w:b/>
          <w:color w:val="000000"/>
          <w:u w:val="single"/>
          <w:lang w:eastAsia="x-none"/>
        </w:rPr>
        <w:t>Muncelean</w:t>
      </w:r>
      <w:proofErr w:type="spellEnd"/>
      <w:r w:rsidR="00E478A9" w:rsidRPr="00E478A9">
        <w:rPr>
          <w:rFonts w:eastAsia="Times New Roman"/>
          <w:b/>
          <w:color w:val="000000"/>
          <w:u w:val="single"/>
          <w:lang w:eastAsia="x-none"/>
        </w:rPr>
        <w:t xml:space="preserve"> T</w:t>
      </w:r>
      <w:r w:rsidR="00E478A9">
        <w:rPr>
          <w:rFonts w:eastAsia="Times New Roman"/>
          <w:b/>
          <w:color w:val="000000"/>
          <w:u w:val="single"/>
          <w:lang w:eastAsia="x-none"/>
        </w:rPr>
        <w:t>eodora.</w:t>
      </w:r>
      <w:r w:rsidR="00E478A9" w:rsidRPr="00E478A9">
        <w:rPr>
          <w:rFonts w:eastAsia="Times New Roman"/>
          <w:b/>
          <w:color w:val="000000"/>
          <w:u w:val="single"/>
          <w:lang w:eastAsia="x-none"/>
        </w:rPr>
        <w:t xml:space="preserve">  </w:t>
      </w:r>
    </w:p>
    <w:p w:rsidR="00E478A9" w:rsidRPr="00193208" w:rsidRDefault="00E478A9" w:rsidP="00E478A9">
      <w:pPr>
        <w:tabs>
          <w:tab w:val="center" w:pos="0"/>
          <w:tab w:val="center" w:pos="4536"/>
          <w:tab w:val="right" w:pos="9639"/>
        </w:tabs>
        <w:ind w:right="-88"/>
        <w:rPr>
          <w:b/>
        </w:rPr>
      </w:pPr>
      <w:r w:rsidRPr="00E478A9">
        <w:t xml:space="preserve">   </w:t>
      </w:r>
      <w:r>
        <w:rPr>
          <w:rFonts w:eastAsia="Times New Roman"/>
          <w:b/>
          <w:color w:val="000000"/>
          <w:u w:val="single"/>
          <w:lang w:eastAsia="x-none"/>
        </w:rPr>
        <w:t>D</w:t>
      </w:r>
      <w:r w:rsidRPr="00E478A9">
        <w:rPr>
          <w:rFonts w:eastAsia="Times New Roman"/>
          <w:b/>
          <w:color w:val="000000"/>
          <w:u w:val="single"/>
          <w:lang w:eastAsia="x-none"/>
        </w:rPr>
        <w:t xml:space="preserve">oamna consilier </w:t>
      </w:r>
      <w:proofErr w:type="spellStart"/>
      <w:r w:rsidRPr="00E478A9">
        <w:rPr>
          <w:rFonts w:eastAsia="Times New Roman"/>
          <w:b/>
          <w:color w:val="000000"/>
          <w:u w:val="single"/>
          <w:lang w:eastAsia="x-none"/>
        </w:rPr>
        <w:t>Muncelean</w:t>
      </w:r>
      <w:proofErr w:type="spellEnd"/>
      <w:r w:rsidRPr="00E478A9">
        <w:rPr>
          <w:rFonts w:eastAsia="Times New Roman"/>
          <w:b/>
          <w:color w:val="000000"/>
          <w:u w:val="single"/>
          <w:lang w:eastAsia="x-none"/>
        </w:rPr>
        <w:t xml:space="preserve"> Teodora:</w:t>
      </w:r>
      <w:r w:rsidR="00193208">
        <w:rPr>
          <w:rFonts w:eastAsia="Times New Roman"/>
          <w:b/>
          <w:color w:val="000000"/>
          <w:lang w:eastAsia="x-none"/>
        </w:rPr>
        <w:t xml:space="preserve"> </w:t>
      </w:r>
      <w:r w:rsidR="00193208">
        <w:rPr>
          <w:rFonts w:eastAsia="Times New Roman"/>
          <w:color w:val="000000"/>
          <w:lang w:eastAsia="x-none"/>
        </w:rPr>
        <w:t>conform legislației naționale a Uniunii Europene, Regulamentul 1.407/2013</w:t>
      </w:r>
      <w:r w:rsidR="00D6798C">
        <w:rPr>
          <w:rFonts w:eastAsia="Times New Roman"/>
          <w:color w:val="000000"/>
          <w:lang w:eastAsia="x-none"/>
        </w:rPr>
        <w:t>, valabil de la data de 1 ianuarie 2014, până la data de 31 decembrie 2020</w:t>
      </w:r>
      <w:r w:rsidR="00193208">
        <w:rPr>
          <w:rFonts w:eastAsia="Times New Roman"/>
          <w:color w:val="000000"/>
          <w:lang w:eastAsia="x-none"/>
        </w:rPr>
        <w:t xml:space="preserve"> și Ordonanța de urgență a Guvernului Nr. 77/2014, procedurile naționale cer avizul prealabil al Consiliului Concurenței. Notificările Consiliului Județean și Prefecturii există, deci va fi o procedură rapidă,</w:t>
      </w:r>
      <w:r w:rsidR="00D6798C">
        <w:rPr>
          <w:rFonts w:eastAsia="Times New Roman"/>
          <w:color w:val="000000"/>
          <w:lang w:eastAsia="x-none"/>
        </w:rPr>
        <w:t xml:space="preserve"> acest aviz obținându-se în maxim două săptămâni,</w:t>
      </w:r>
      <w:r w:rsidR="00193208">
        <w:rPr>
          <w:rFonts w:eastAsia="Times New Roman"/>
          <w:color w:val="000000"/>
          <w:lang w:eastAsia="x-none"/>
        </w:rPr>
        <w:t xml:space="preserve"> fapt pentru care </w:t>
      </w:r>
      <w:r w:rsidR="00193208" w:rsidRPr="00193208">
        <w:rPr>
          <w:rFonts w:eastAsia="Times New Roman"/>
          <w:b/>
          <w:color w:val="000000"/>
          <w:lang w:eastAsia="x-none"/>
        </w:rPr>
        <w:t>propune amânarea acestor proiecte de hotărâri până la obținerea avizului pentru încadrarea în legislația corectă cerută de noile norme.</w:t>
      </w:r>
    </w:p>
    <w:p w:rsidR="00E3559B" w:rsidRDefault="00193208" w:rsidP="00E3559B">
      <w:pPr>
        <w:tabs>
          <w:tab w:val="center" w:pos="0"/>
          <w:tab w:val="center" w:pos="4536"/>
          <w:tab w:val="right" w:pos="9639"/>
        </w:tabs>
        <w:ind w:right="-88"/>
        <w:rPr>
          <w:b/>
        </w:rPr>
      </w:pPr>
      <w:r>
        <w:t xml:space="preserve">     </w:t>
      </w:r>
      <w:r w:rsidRPr="00193208">
        <w:rPr>
          <w:b/>
          <w:u w:val="single"/>
        </w:rPr>
        <w:t>Președintele de ședință, domnul consilier Mureșan Traian</w:t>
      </w:r>
      <w:r w:rsidRPr="00193208">
        <w:rPr>
          <w:b/>
        </w:rPr>
        <w:t xml:space="preserve"> </w:t>
      </w:r>
      <w:r>
        <w:t xml:space="preserve">supune spre aprobare amânarea, propunere votată cu unanimitate de voturi – </w:t>
      </w:r>
      <w:r w:rsidRPr="00193208">
        <w:rPr>
          <w:b/>
        </w:rPr>
        <w:t xml:space="preserve">17 voturi </w:t>
      </w:r>
      <w:r>
        <w:rPr>
          <w:b/>
        </w:rPr>
        <w:t>”</w:t>
      </w:r>
      <w:r w:rsidRPr="00193208">
        <w:rPr>
          <w:b/>
        </w:rPr>
        <w:t>pentru</w:t>
      </w:r>
      <w:r>
        <w:rPr>
          <w:b/>
        </w:rPr>
        <w:t>”</w:t>
      </w:r>
      <w:r w:rsidRPr="00193208">
        <w:rPr>
          <w:b/>
        </w:rPr>
        <w:t>.</w:t>
      </w:r>
    </w:p>
    <w:p w:rsidR="00193208" w:rsidRPr="002F7408" w:rsidRDefault="00193208" w:rsidP="00193208">
      <w:pPr>
        <w:tabs>
          <w:tab w:val="center" w:pos="0"/>
          <w:tab w:val="center" w:pos="4536"/>
          <w:tab w:val="right" w:pos="9072"/>
        </w:tabs>
        <w:rPr>
          <w:rFonts w:eastAsia="Times New Roman"/>
          <w:b/>
          <w:color w:val="000000"/>
          <w:lang w:eastAsia="ro-RO"/>
        </w:rPr>
      </w:pPr>
      <w:r>
        <w:rPr>
          <w:b/>
        </w:rPr>
        <w:t xml:space="preserve">     </w:t>
      </w:r>
      <w:r w:rsidRPr="00193208">
        <w:t>Se trece la</w:t>
      </w:r>
      <w:r>
        <w:rPr>
          <w:b/>
        </w:rPr>
        <w:t xml:space="preserve"> </w:t>
      </w:r>
      <w:r w:rsidRPr="00193208">
        <w:rPr>
          <w:b/>
          <w:u w:val="single"/>
        </w:rPr>
        <w:t>Punctul 4.</w:t>
      </w:r>
      <w:r>
        <w:rPr>
          <w:b/>
        </w:rPr>
        <w:t xml:space="preserve"> </w:t>
      </w:r>
      <w:r w:rsidRPr="002F7408">
        <w:rPr>
          <w:rFonts w:eastAsia="Times New Roman"/>
          <w:b/>
          <w:color w:val="000000"/>
          <w:lang w:eastAsia="ro-RO"/>
        </w:rPr>
        <w:t>Proiect de hotărâre privind aprobarea rectificării bugetului de venituri și cheltuieli al Spitalului Municipal Dej pe anul 2015.</w:t>
      </w:r>
    </w:p>
    <w:p w:rsidR="00193208" w:rsidRPr="00193208" w:rsidRDefault="00193208" w:rsidP="00E3559B">
      <w:pPr>
        <w:tabs>
          <w:tab w:val="center" w:pos="0"/>
          <w:tab w:val="center" w:pos="4536"/>
          <w:tab w:val="right" w:pos="9639"/>
        </w:tabs>
        <w:ind w:right="-88"/>
      </w:pPr>
      <w:r>
        <w:t xml:space="preserve">     </w:t>
      </w:r>
      <w:r>
        <w:rPr>
          <w:b/>
          <w:u w:val="single"/>
        </w:rPr>
        <w:t>Domnul Primar Morar Costan:</w:t>
      </w:r>
      <w:r>
        <w:t xml:space="preserve"> propune spre aprobare rectificarea bugetului de venituri și cheltuieli al instituțiilor finanțate integral din venituri proprii pe anul 2015, prin majorarea acestuia atât la partea de venituri cât și la partea de cheltuieli, virarea de credite bugetare de la un capitol la alt capitol al clasificației bugetare și aprobarea listei de investiții din veniturile</w:t>
      </w:r>
      <w:r w:rsidR="00F45014">
        <w:t xml:space="preserve"> realizate din contractul cu Casa Județeană de Asigurări Sociale Cluj al Spitalului M</w:t>
      </w:r>
      <w:r w:rsidR="00BE7DF1">
        <w:t>unicipal Dej, care are la bază î</w:t>
      </w:r>
      <w:r w:rsidR="00F45014">
        <w:t xml:space="preserve">ncheierea unui contract cu Casa de Asigurări, cu </w:t>
      </w:r>
      <w:r w:rsidR="00F45014" w:rsidRPr="00C02D31">
        <w:rPr>
          <w:b/>
        </w:rPr>
        <w:t>suma de 151 mii lei</w:t>
      </w:r>
      <w:r w:rsidR="00F45014">
        <w:t>, după cum urmează:</w:t>
      </w:r>
    </w:p>
    <w:p w:rsidR="00F45014" w:rsidRPr="00F45014" w:rsidRDefault="00F45014" w:rsidP="00F45014">
      <w:pPr>
        <w:ind w:right="567" w:firstLine="282"/>
        <w:rPr>
          <w:rFonts w:eastAsia="Times New Roman"/>
          <w:b/>
          <w:lang w:eastAsia="ro-RO"/>
        </w:rPr>
      </w:pPr>
      <w:r w:rsidRPr="00F45014">
        <w:rPr>
          <w:rFonts w:eastAsia="Times New Roman"/>
          <w:b/>
          <w:lang w:eastAsia="ro-RO"/>
        </w:rPr>
        <w:t>TOTAL  Venituri ……………………………………….… 151 mii lei</w:t>
      </w:r>
    </w:p>
    <w:p w:rsidR="00F45014" w:rsidRPr="00F45014" w:rsidRDefault="00F45014" w:rsidP="00F45014">
      <w:pPr>
        <w:ind w:right="567" w:firstLine="282"/>
        <w:rPr>
          <w:rFonts w:eastAsia="Times New Roman"/>
          <w:b/>
          <w:lang w:eastAsia="ro-RO"/>
        </w:rPr>
      </w:pPr>
      <w:r w:rsidRPr="00F45014">
        <w:rPr>
          <w:rFonts w:eastAsia="Times New Roman"/>
          <w:lang w:eastAsia="ro-RO"/>
        </w:rPr>
        <w:t xml:space="preserve">33.10.08  Venituri din </w:t>
      </w:r>
      <w:proofErr w:type="spellStart"/>
      <w:r w:rsidRPr="00F45014">
        <w:rPr>
          <w:rFonts w:eastAsia="Times New Roman"/>
          <w:lang w:eastAsia="ro-RO"/>
        </w:rPr>
        <w:t>prestari</w:t>
      </w:r>
      <w:proofErr w:type="spellEnd"/>
      <w:r w:rsidRPr="00F45014">
        <w:rPr>
          <w:rFonts w:eastAsia="Times New Roman"/>
          <w:lang w:eastAsia="ro-RO"/>
        </w:rPr>
        <w:t xml:space="preserve"> servicii…………………….….   </w:t>
      </w:r>
      <w:r w:rsidRPr="00F45014">
        <w:rPr>
          <w:rFonts w:eastAsia="Times New Roman"/>
          <w:b/>
          <w:lang w:eastAsia="ro-RO"/>
        </w:rPr>
        <w:t>91 mii lei</w:t>
      </w:r>
    </w:p>
    <w:p w:rsidR="00F45014" w:rsidRPr="00F45014" w:rsidRDefault="00F45014" w:rsidP="00F45014">
      <w:pPr>
        <w:ind w:right="567" w:firstLine="282"/>
        <w:rPr>
          <w:rFonts w:eastAsia="Times New Roman"/>
          <w:b/>
          <w:lang w:eastAsia="ro-RO"/>
        </w:rPr>
      </w:pPr>
      <w:r w:rsidRPr="00F45014">
        <w:rPr>
          <w:rFonts w:eastAsia="Times New Roman"/>
          <w:lang w:eastAsia="ro-RO"/>
        </w:rPr>
        <w:t xml:space="preserve">33.10.21 Venituri din contractele </w:t>
      </w:r>
      <w:proofErr w:type="spellStart"/>
      <w:r w:rsidRPr="00F45014">
        <w:rPr>
          <w:rFonts w:eastAsia="Times New Roman"/>
          <w:lang w:eastAsia="ro-RO"/>
        </w:rPr>
        <w:t>incheiate</w:t>
      </w:r>
      <w:proofErr w:type="spellEnd"/>
      <w:r w:rsidRPr="00F45014">
        <w:rPr>
          <w:rFonts w:eastAsia="Times New Roman"/>
          <w:lang w:eastAsia="ro-RO"/>
        </w:rPr>
        <w:t xml:space="preserve"> cu CJAS……… </w:t>
      </w:r>
      <w:r w:rsidRPr="00F45014">
        <w:rPr>
          <w:rFonts w:eastAsia="Times New Roman"/>
          <w:b/>
          <w:lang w:eastAsia="ro-RO"/>
        </w:rPr>
        <w:t>50 mii lei</w:t>
      </w:r>
    </w:p>
    <w:p w:rsidR="00F45014" w:rsidRPr="00F45014" w:rsidRDefault="00F45014" w:rsidP="00F45014">
      <w:pPr>
        <w:ind w:right="567" w:firstLine="282"/>
        <w:rPr>
          <w:rFonts w:eastAsia="Times New Roman"/>
          <w:lang w:eastAsia="ro-RO"/>
        </w:rPr>
      </w:pPr>
      <w:r w:rsidRPr="00F45014">
        <w:rPr>
          <w:rFonts w:eastAsia="Times New Roman"/>
          <w:lang w:eastAsia="ro-RO"/>
        </w:rPr>
        <w:t xml:space="preserve">33.10.50 Alte venituri din </w:t>
      </w:r>
      <w:proofErr w:type="spellStart"/>
      <w:r w:rsidRPr="00F45014">
        <w:rPr>
          <w:rFonts w:eastAsia="Times New Roman"/>
          <w:lang w:eastAsia="ro-RO"/>
        </w:rPr>
        <w:t>prestari</w:t>
      </w:r>
      <w:proofErr w:type="spellEnd"/>
      <w:r w:rsidRPr="00F45014">
        <w:rPr>
          <w:rFonts w:eastAsia="Times New Roman"/>
          <w:lang w:eastAsia="ro-RO"/>
        </w:rPr>
        <w:t xml:space="preserve"> servicii……………………. </w:t>
      </w:r>
      <w:r w:rsidRPr="00F45014">
        <w:rPr>
          <w:rFonts w:eastAsia="Times New Roman"/>
          <w:b/>
          <w:lang w:eastAsia="ro-RO"/>
        </w:rPr>
        <w:t>10 mii lei</w:t>
      </w:r>
    </w:p>
    <w:p w:rsidR="00F45014" w:rsidRPr="00F45014" w:rsidRDefault="00F45014" w:rsidP="00F45014">
      <w:pPr>
        <w:ind w:right="567" w:firstLine="282"/>
        <w:rPr>
          <w:rFonts w:eastAsia="Times New Roman"/>
          <w:b/>
          <w:lang w:eastAsia="ro-RO"/>
        </w:rPr>
      </w:pPr>
      <w:r w:rsidRPr="00F45014">
        <w:rPr>
          <w:rFonts w:eastAsia="Times New Roman"/>
          <w:b/>
          <w:lang w:eastAsia="ro-RO"/>
        </w:rPr>
        <w:t xml:space="preserve">TOTAL Cheltuieli …………………………….……         </w:t>
      </w:r>
      <w:r w:rsidR="00D6798C">
        <w:rPr>
          <w:rFonts w:eastAsia="Times New Roman"/>
          <w:b/>
          <w:lang w:eastAsia="ro-RO"/>
        </w:rPr>
        <w:t xml:space="preserve"> </w:t>
      </w:r>
      <w:r w:rsidRPr="00F45014">
        <w:rPr>
          <w:rFonts w:eastAsia="Times New Roman"/>
          <w:b/>
          <w:lang w:eastAsia="ro-RO"/>
        </w:rPr>
        <w:t>151 mii lei</w:t>
      </w:r>
    </w:p>
    <w:p w:rsidR="00F45014" w:rsidRPr="00F45014" w:rsidRDefault="00F45014" w:rsidP="00F45014">
      <w:pPr>
        <w:ind w:right="567" w:firstLine="282"/>
        <w:rPr>
          <w:rFonts w:eastAsia="Times New Roman"/>
          <w:b/>
          <w:lang w:eastAsia="ro-RO"/>
        </w:rPr>
      </w:pPr>
      <w:r w:rsidRPr="00F45014">
        <w:rPr>
          <w:rFonts w:eastAsia="Times New Roman"/>
          <w:lang w:eastAsia="ro-RO"/>
        </w:rPr>
        <w:t xml:space="preserve">Cod 66.10.10 Cheltuieli de personal……….……..…          </w:t>
      </w:r>
      <w:r w:rsidRPr="00F45014">
        <w:rPr>
          <w:rFonts w:eastAsia="Times New Roman"/>
          <w:b/>
          <w:lang w:eastAsia="ro-RO"/>
        </w:rPr>
        <w:t>-150 mii lei</w:t>
      </w:r>
    </w:p>
    <w:p w:rsidR="00F45014" w:rsidRPr="00F45014" w:rsidRDefault="00F45014" w:rsidP="00F45014">
      <w:pPr>
        <w:ind w:right="567" w:firstLine="282"/>
        <w:rPr>
          <w:rFonts w:eastAsia="Times New Roman"/>
          <w:b/>
          <w:lang w:eastAsia="ro-RO"/>
        </w:rPr>
      </w:pPr>
      <w:r w:rsidRPr="00F45014">
        <w:rPr>
          <w:rFonts w:eastAsia="Times New Roman"/>
          <w:lang w:eastAsia="ro-RO"/>
        </w:rPr>
        <w:t xml:space="preserve">Cod 66,10,20 Bunuri și servicii ………………………             </w:t>
      </w:r>
      <w:r w:rsidRPr="00F45014">
        <w:rPr>
          <w:rFonts w:eastAsia="Times New Roman"/>
          <w:b/>
          <w:lang w:eastAsia="ro-RO"/>
        </w:rPr>
        <w:t>201 mii lei</w:t>
      </w:r>
    </w:p>
    <w:p w:rsidR="00F45014" w:rsidRPr="00F45014" w:rsidRDefault="00F45014" w:rsidP="00F45014">
      <w:pPr>
        <w:ind w:right="567" w:firstLine="282"/>
        <w:rPr>
          <w:rFonts w:eastAsia="Times New Roman"/>
          <w:lang w:eastAsia="ro-RO"/>
        </w:rPr>
      </w:pPr>
      <w:r w:rsidRPr="00F45014">
        <w:rPr>
          <w:rFonts w:eastAsia="Times New Roman"/>
          <w:lang w:eastAsia="ro-RO"/>
        </w:rPr>
        <w:t xml:space="preserve">Cod 66,10,71 Active fixe …………………………….               </w:t>
      </w:r>
      <w:r w:rsidRPr="00F45014">
        <w:rPr>
          <w:rFonts w:eastAsia="Times New Roman"/>
          <w:b/>
          <w:lang w:eastAsia="ro-RO"/>
        </w:rPr>
        <w:t>100 mii lei</w:t>
      </w:r>
    </w:p>
    <w:p w:rsidR="00F45014" w:rsidRDefault="00F45014" w:rsidP="00F45014">
      <w:pPr>
        <w:rPr>
          <w:rFonts w:eastAsia="Times New Roman"/>
          <w:b/>
          <w:lang w:eastAsia="ro-RO"/>
        </w:rPr>
      </w:pPr>
      <w:r>
        <w:rPr>
          <w:rFonts w:eastAsia="Times New Roman"/>
          <w:lang w:eastAsia="ro-RO"/>
        </w:rPr>
        <w:t xml:space="preserve"> și aprobarea de </w:t>
      </w:r>
      <w:r>
        <w:rPr>
          <w:rFonts w:eastAsia="Times New Roman"/>
          <w:b/>
          <w:lang w:eastAsia="ro-RO"/>
        </w:rPr>
        <w:t>vărsăminte din Secțiunea de Funcționare în Secțiunea de D</w:t>
      </w:r>
      <w:r w:rsidRPr="00F45014">
        <w:rPr>
          <w:rFonts w:eastAsia="Times New Roman"/>
          <w:b/>
          <w:lang w:eastAsia="ro-RO"/>
        </w:rPr>
        <w:t xml:space="preserve">ezvoltare </w:t>
      </w:r>
      <w:r>
        <w:rPr>
          <w:rFonts w:eastAsia="Times New Roman"/>
          <w:b/>
          <w:lang w:eastAsia="ro-RO"/>
        </w:rPr>
        <w:t>a sumei</w:t>
      </w:r>
      <w:r w:rsidRPr="00F45014">
        <w:rPr>
          <w:rFonts w:eastAsia="Times New Roman"/>
          <w:b/>
          <w:lang w:eastAsia="ro-RO"/>
        </w:rPr>
        <w:t xml:space="preserve"> de 100 mii lei</w:t>
      </w:r>
      <w:r>
        <w:rPr>
          <w:rFonts w:eastAsia="Times New Roman"/>
          <w:b/>
          <w:lang w:eastAsia="ro-RO"/>
        </w:rPr>
        <w:t>.</w:t>
      </w:r>
    </w:p>
    <w:p w:rsidR="002F7408" w:rsidRPr="00DE6058" w:rsidRDefault="00F45014" w:rsidP="00F45014">
      <w:r>
        <w:rPr>
          <w:rFonts w:eastAsia="Times New Roman"/>
          <w:b/>
          <w:lang w:eastAsia="ro-RO"/>
        </w:rPr>
        <w:t xml:space="preserve">       </w:t>
      </w:r>
      <w:r w:rsidRPr="00F45014">
        <w:rPr>
          <w:rFonts w:eastAsia="Times New Roman"/>
          <w:lang w:eastAsia="ro-RO"/>
        </w:rPr>
        <w:t>Pentru</w:t>
      </w:r>
      <w:r>
        <w:rPr>
          <w:rFonts w:eastAsia="Times New Roman"/>
          <w:lang w:eastAsia="ro-RO"/>
        </w:rPr>
        <w:t xml:space="preserve"> nelămuriri este prezentă </w:t>
      </w:r>
      <w:r w:rsidRPr="00F45014">
        <w:rPr>
          <w:rFonts w:eastAsia="Times New Roman"/>
          <w:b/>
          <w:u w:val="single"/>
          <w:lang w:eastAsia="ro-RO"/>
        </w:rPr>
        <w:t xml:space="preserve">doamna director economic </w:t>
      </w:r>
      <w:proofErr w:type="spellStart"/>
      <w:r w:rsidRPr="00F45014">
        <w:rPr>
          <w:rFonts w:eastAsia="Times New Roman"/>
          <w:b/>
          <w:u w:val="single"/>
          <w:lang w:eastAsia="ro-RO"/>
        </w:rPr>
        <w:t>Dălălău</w:t>
      </w:r>
      <w:proofErr w:type="spellEnd"/>
      <w:r w:rsidRPr="00F45014">
        <w:rPr>
          <w:rFonts w:eastAsia="Times New Roman"/>
          <w:b/>
          <w:u w:val="single"/>
          <w:lang w:eastAsia="ro-RO"/>
        </w:rPr>
        <w:t xml:space="preserve"> Roxana.</w:t>
      </w:r>
    </w:p>
    <w:p w:rsidR="000178DD" w:rsidRDefault="00F45014" w:rsidP="00F45014">
      <w:r>
        <w:t xml:space="preserve">       </w:t>
      </w:r>
      <w:r w:rsidR="000178DD">
        <w:t xml:space="preserve">Se trece la consultarea </w:t>
      </w:r>
      <w:r w:rsidR="000178DD" w:rsidRPr="007348F4">
        <w:rPr>
          <w:b/>
        </w:rPr>
        <w:t>comisiilor de specialitate</w:t>
      </w:r>
      <w:r w:rsidR="000178DD">
        <w:t>:</w:t>
      </w:r>
      <w:r w:rsidR="00EA2486" w:rsidRPr="00EA2486">
        <w:t xml:space="preserve"> </w:t>
      </w:r>
      <w:r w:rsidR="00EA2486">
        <w:t xml:space="preserve">Comisia pentru activități economico – financiare și agricultură, </w:t>
      </w:r>
      <w:r w:rsidR="00EA2486">
        <w:rPr>
          <w:b/>
          <w:u w:val="single"/>
        </w:rPr>
        <w:t>domnul viceprimar Mureșan Aurelian</w:t>
      </w:r>
      <w:r w:rsidR="00EA2486">
        <w:t xml:space="preserve"> – aviz favorabil; </w:t>
      </w:r>
      <w:r w:rsidR="000178DD">
        <w:t xml:space="preserve"> Comisia juridică și disciplină pentru activitățile de protecție socială, muncă, protecția copilului,</w:t>
      </w:r>
      <w:r w:rsidR="00224F38">
        <w:t xml:space="preserve"> </w:t>
      </w:r>
      <w:r>
        <w:rPr>
          <w:b/>
          <w:u w:val="single"/>
        </w:rPr>
        <w:t>doamna</w:t>
      </w:r>
      <w:r w:rsidR="00224F38" w:rsidRPr="00224F38">
        <w:rPr>
          <w:b/>
          <w:u w:val="single"/>
        </w:rPr>
        <w:t xml:space="preserve"> consilier </w:t>
      </w:r>
      <w:proofErr w:type="spellStart"/>
      <w:r>
        <w:rPr>
          <w:b/>
          <w:u w:val="single"/>
        </w:rPr>
        <w:t>Muncelean</w:t>
      </w:r>
      <w:proofErr w:type="spellEnd"/>
      <w:r>
        <w:rPr>
          <w:b/>
          <w:u w:val="single"/>
        </w:rPr>
        <w:t xml:space="preserve"> Teodora</w:t>
      </w:r>
      <w:r w:rsidR="00224F38" w:rsidRPr="00224F38">
        <w:rPr>
          <w:b/>
          <w:u w:val="single"/>
        </w:rPr>
        <w:t>,</w:t>
      </w:r>
      <w:r w:rsidR="000178DD">
        <w:t xml:space="preserve"> aviz favorabil;</w:t>
      </w:r>
      <w:r w:rsidR="006B7AE7">
        <w:t xml:space="preserve"> </w:t>
      </w:r>
      <w:r w:rsidR="00E04BF9">
        <w:t xml:space="preserve"> </w:t>
      </w:r>
      <w:r w:rsidR="000178DD">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proofErr w:type="spellStart"/>
      <w:r w:rsidR="000178DD" w:rsidRPr="004D49E3">
        <w:rPr>
          <w:b/>
          <w:u w:val="single"/>
        </w:rPr>
        <w:t>Bonta</w:t>
      </w:r>
      <w:proofErr w:type="spellEnd"/>
      <w:r w:rsidR="000178DD" w:rsidRPr="004D49E3">
        <w:rPr>
          <w:b/>
          <w:u w:val="single"/>
        </w:rPr>
        <w:t xml:space="preserve"> Dan Silviu</w:t>
      </w:r>
      <w:r w:rsidR="00DB694C">
        <w:t xml:space="preserve"> </w:t>
      </w:r>
      <w:r>
        <w:t>–</w:t>
      </w:r>
      <w:r w:rsidR="00DB694C">
        <w:t xml:space="preserve"> </w:t>
      </w:r>
      <w:r>
        <w:t>aviz favorabil,</w:t>
      </w:r>
      <w:r w:rsidR="000178DD">
        <w:t xml:space="preserve"> Comisia pentru activități social – culturale, culte, învățământ, sănătate și familie – </w:t>
      </w:r>
      <w:r w:rsidR="000178DD" w:rsidRPr="004D49E3">
        <w:rPr>
          <w:b/>
          <w:u w:val="single"/>
        </w:rPr>
        <w:t xml:space="preserve">domnul </w:t>
      </w:r>
      <w:r w:rsidR="00C4007F">
        <w:rPr>
          <w:b/>
          <w:u w:val="single"/>
        </w:rPr>
        <w:t xml:space="preserve">consilier </w:t>
      </w:r>
      <w:r w:rsidR="002235F1">
        <w:rPr>
          <w:b/>
          <w:u w:val="single"/>
        </w:rPr>
        <w:t>Bob Axinte</w:t>
      </w:r>
      <w:r w:rsidR="000178DD">
        <w:t xml:space="preserve"> - aviz favorabil;</w:t>
      </w:r>
    </w:p>
    <w:p w:rsidR="00C428C0" w:rsidRPr="00DB694C" w:rsidRDefault="00D6798C" w:rsidP="00823013">
      <w:pPr>
        <w:ind w:firstLine="426"/>
        <w:rPr>
          <w:b/>
        </w:rPr>
      </w:pPr>
      <w:r>
        <w:lastRenderedPageBreak/>
        <w:t xml:space="preserve"> </w:t>
      </w:r>
      <w:r w:rsidR="000F4060">
        <w:t>Ne</w:t>
      </w:r>
      <w:r>
        <w:t xml:space="preserve">fiind </w:t>
      </w:r>
      <w:r w:rsidR="000F4060">
        <w:t xml:space="preserve"> luări de cuvânt,</w:t>
      </w:r>
      <w:r w:rsidR="00DB694C">
        <w:t xml:space="preserve"> </w:t>
      </w:r>
      <w:r w:rsidR="005829D7">
        <w:t xml:space="preserve">proiectul </w:t>
      </w:r>
      <w:r w:rsidR="00F45014">
        <w:rPr>
          <w:b/>
        </w:rPr>
        <w:t>este votat</w:t>
      </w:r>
      <w:r w:rsidR="005829D7">
        <w:t xml:space="preserve"> cu </w:t>
      </w:r>
      <w:r w:rsidR="00F45014">
        <w:rPr>
          <w:b/>
        </w:rPr>
        <w:t>17</w:t>
      </w:r>
      <w:r w:rsidR="005829D7" w:rsidRPr="005829D7">
        <w:rPr>
          <w:b/>
        </w:rPr>
        <w:t xml:space="preserve"> voturi </w:t>
      </w:r>
      <w:r w:rsidR="005829D7">
        <w:rPr>
          <w:b/>
        </w:rPr>
        <w:t>”</w:t>
      </w:r>
      <w:r w:rsidR="005829D7" w:rsidRPr="005829D7">
        <w:rPr>
          <w:b/>
        </w:rPr>
        <w:t>pentru</w:t>
      </w:r>
      <w:r w:rsidR="005829D7">
        <w:rPr>
          <w:b/>
        </w:rPr>
        <w:t>”</w:t>
      </w:r>
      <w:r w:rsidR="00F45014">
        <w:rPr>
          <w:b/>
        </w:rPr>
        <w:t>.</w:t>
      </w:r>
      <w:r w:rsidR="00DB694C">
        <w:rPr>
          <w:b/>
        </w:rPr>
        <w:t xml:space="preserve"> </w:t>
      </w:r>
      <w:r w:rsidR="00DB694C">
        <w:t xml:space="preserve"> </w:t>
      </w:r>
    </w:p>
    <w:p w:rsidR="001A55B7" w:rsidRPr="00DB694C" w:rsidRDefault="00A2344B" w:rsidP="00DB694C">
      <w:pPr>
        <w:tabs>
          <w:tab w:val="center" w:pos="0"/>
          <w:tab w:val="center" w:pos="4536"/>
          <w:tab w:val="right" w:pos="9072"/>
        </w:tabs>
        <w:rPr>
          <w:rFonts w:eastAsia="Times New Roman"/>
          <w:b/>
          <w:color w:val="000000"/>
          <w:lang w:eastAsia="x-none"/>
        </w:rPr>
      </w:pPr>
      <w:r>
        <w:tab/>
        <w:t xml:space="preserve">     </w:t>
      </w:r>
      <w:r w:rsidR="000F2DC5">
        <w:t xml:space="preserve"> </w:t>
      </w:r>
      <w:r w:rsidR="00F45014">
        <w:rPr>
          <w:b/>
          <w:u w:val="single"/>
        </w:rPr>
        <w:t>Punctul 5</w:t>
      </w:r>
      <w:r w:rsidR="00DB694C" w:rsidRPr="00DB694C">
        <w:rPr>
          <w:b/>
          <w:u w:val="single"/>
        </w:rPr>
        <w:t>:</w:t>
      </w:r>
      <w:r w:rsidR="00DB694C">
        <w:rPr>
          <w:b/>
        </w:rPr>
        <w:t xml:space="preserve"> </w:t>
      </w:r>
      <w:r w:rsidR="00DB694C" w:rsidRPr="007D5676">
        <w:rPr>
          <w:rFonts w:eastAsia="Times New Roman"/>
          <w:b/>
          <w:color w:val="000000"/>
          <w:szCs w:val="20"/>
          <w:lang w:val="x-none" w:eastAsia="x-none"/>
        </w:rPr>
        <w:t xml:space="preserve">Proiect de </w:t>
      </w:r>
      <w:r w:rsidR="00DB694C" w:rsidRPr="007D5676">
        <w:rPr>
          <w:rFonts w:eastAsia="Times New Roman"/>
          <w:b/>
          <w:szCs w:val="20"/>
          <w:lang w:val="x-none" w:eastAsia="x-none"/>
        </w:rPr>
        <w:t>hotărâre</w:t>
      </w:r>
      <w:r w:rsidR="00DB694C" w:rsidRPr="007D5676">
        <w:rPr>
          <w:rFonts w:eastAsia="Times New Roman"/>
          <w:b/>
          <w:color w:val="000000"/>
          <w:szCs w:val="20"/>
          <w:lang w:val="x-none" w:eastAsia="x-none"/>
        </w:rPr>
        <w:t xml:space="preserve"> privind</w:t>
      </w:r>
      <w:r w:rsidR="00DB694C" w:rsidRPr="007D5676">
        <w:rPr>
          <w:rFonts w:eastAsia="Times New Roman"/>
          <w:b/>
          <w:color w:val="000000"/>
          <w:szCs w:val="20"/>
          <w:lang w:eastAsia="x-none"/>
        </w:rPr>
        <w:t xml:space="preserve"> aprobarea rectificării bugetului de venituri și cheltuieli a</w:t>
      </w:r>
      <w:r w:rsidR="00DB694C">
        <w:rPr>
          <w:rFonts w:eastAsia="Times New Roman"/>
          <w:b/>
          <w:color w:val="000000"/>
          <w:szCs w:val="20"/>
          <w:lang w:eastAsia="x-none"/>
        </w:rPr>
        <w:t>l</w:t>
      </w:r>
      <w:r w:rsidR="00DB694C" w:rsidRPr="007D5676">
        <w:rPr>
          <w:rFonts w:eastAsia="Times New Roman"/>
          <w:b/>
          <w:color w:val="000000"/>
          <w:szCs w:val="20"/>
          <w:lang w:eastAsia="x-none"/>
        </w:rPr>
        <w:t xml:space="preserve"> Municipiului Dej pe anul 2015.</w:t>
      </w:r>
    </w:p>
    <w:p w:rsidR="001A55B7" w:rsidRDefault="001A55B7" w:rsidP="00DB1D90">
      <w:pPr>
        <w:ind w:firstLine="708"/>
      </w:pPr>
      <w:r w:rsidRPr="00A94A54">
        <w:rPr>
          <w:b/>
          <w:u w:val="single"/>
        </w:rPr>
        <w:t>Domnul Primar Morar Costan,</w:t>
      </w:r>
      <w:r w:rsidRPr="00A94A54">
        <w:t xml:space="preserve"> inițiatorul proiectului în expunerea de motive </w:t>
      </w:r>
      <w:r w:rsidR="00803D9B">
        <w:t>arată că supune spre aprobare Consiliului Municipal Dej,</w:t>
      </w:r>
      <w:r w:rsidR="00DB694C">
        <w:t xml:space="preserve"> rectificarea bugetului de venituri și cheltuieli </w:t>
      </w:r>
      <w:r w:rsidR="00803D9B">
        <w:t xml:space="preserve"> în următoarea structură:</w:t>
      </w:r>
    </w:p>
    <w:p w:rsidR="00A2344B" w:rsidRDefault="00A2344B" w:rsidP="00DB1D90">
      <w:pPr>
        <w:ind w:firstLine="708"/>
      </w:pPr>
    </w:p>
    <w:p w:rsidR="00A2344B" w:rsidRPr="00A2344B" w:rsidRDefault="00A2344B" w:rsidP="00A2344B">
      <w:pPr>
        <w:numPr>
          <w:ilvl w:val="0"/>
          <w:numId w:val="11"/>
        </w:numPr>
        <w:ind w:left="720"/>
        <w:jc w:val="left"/>
        <w:rPr>
          <w:rFonts w:eastAsia="Times New Roman"/>
          <w:lang w:eastAsia="ro-RO"/>
        </w:rPr>
      </w:pPr>
      <w:r w:rsidRPr="00A2344B">
        <w:rPr>
          <w:rFonts w:eastAsia="Times New Roman"/>
          <w:lang w:eastAsia="ro-RO"/>
        </w:rPr>
        <w:t xml:space="preserve">La </w:t>
      </w:r>
      <w:r w:rsidRPr="00A2344B">
        <w:rPr>
          <w:rFonts w:eastAsia="Times New Roman"/>
          <w:b/>
          <w:u w:val="single"/>
          <w:lang w:eastAsia="ro-RO"/>
        </w:rPr>
        <w:t>partea de venituri</w:t>
      </w:r>
      <w:r w:rsidRPr="00A2344B">
        <w:rPr>
          <w:rFonts w:eastAsia="Times New Roman"/>
          <w:lang w:eastAsia="ro-RO"/>
        </w:rPr>
        <w:t xml:space="preserve"> astfel:</w:t>
      </w:r>
    </w:p>
    <w:p w:rsidR="00A2344B" w:rsidRPr="00A2344B" w:rsidRDefault="00A2344B" w:rsidP="00A2344B">
      <w:pPr>
        <w:ind w:left="7080" w:firstLine="708"/>
        <w:jc w:val="left"/>
        <w:rPr>
          <w:rFonts w:eastAsia="Times New Roman"/>
          <w:lang w:eastAsia="ro-RO"/>
        </w:rPr>
      </w:pPr>
      <w:r w:rsidRPr="00A2344B">
        <w:rPr>
          <w:rFonts w:eastAsia="Times New Roman"/>
          <w:lang w:eastAsia="ro-RO"/>
        </w:rPr>
        <w:t>mii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342"/>
        <w:gridCol w:w="1890"/>
        <w:gridCol w:w="2250"/>
      </w:tblGrid>
      <w:tr w:rsidR="00A2344B" w:rsidRPr="00A2344B" w:rsidTr="00E0003C">
        <w:trPr>
          <w:trHeight w:val="449"/>
        </w:trPr>
        <w:tc>
          <w:tcPr>
            <w:tcW w:w="2513" w:type="dxa"/>
            <w:shd w:val="clear" w:color="auto" w:fill="auto"/>
          </w:tcPr>
          <w:p w:rsidR="00A2344B" w:rsidRPr="00A2344B" w:rsidRDefault="00A2344B" w:rsidP="00A2344B">
            <w:pPr>
              <w:ind w:right="567"/>
              <w:rPr>
                <w:rFonts w:eastAsia="Times New Roman"/>
                <w:lang w:val="fr-FR" w:eastAsia="ro-RO"/>
              </w:rPr>
            </w:pPr>
            <w:r w:rsidRPr="00A2344B">
              <w:rPr>
                <w:rFonts w:eastAsia="Times New Roman"/>
                <w:lang w:val="fr-FR" w:eastAsia="ro-RO"/>
              </w:rPr>
              <w:t xml:space="preserve">Cod </w:t>
            </w:r>
            <w:proofErr w:type="spellStart"/>
            <w:r w:rsidRPr="00A2344B">
              <w:rPr>
                <w:rFonts w:eastAsia="Times New Roman"/>
                <w:lang w:val="fr-FR" w:eastAsia="ro-RO"/>
              </w:rPr>
              <w:t>indicator</w:t>
            </w:r>
            <w:proofErr w:type="spellEnd"/>
          </w:p>
        </w:tc>
        <w:tc>
          <w:tcPr>
            <w:tcW w:w="2342" w:type="dxa"/>
            <w:shd w:val="clear" w:color="auto" w:fill="auto"/>
          </w:tcPr>
          <w:p w:rsidR="00A2344B" w:rsidRPr="00A2344B" w:rsidRDefault="00A2344B" w:rsidP="00A2344B">
            <w:pPr>
              <w:ind w:right="567"/>
              <w:rPr>
                <w:rFonts w:eastAsia="Times New Roman"/>
                <w:lang w:val="fr-FR" w:eastAsia="ro-RO"/>
              </w:rPr>
            </w:pPr>
            <w:proofErr w:type="spellStart"/>
            <w:r w:rsidRPr="00A2344B">
              <w:rPr>
                <w:rFonts w:eastAsia="Times New Roman"/>
                <w:lang w:val="fr-FR" w:eastAsia="ro-RO"/>
              </w:rPr>
              <w:t>Buget</w:t>
            </w:r>
            <w:proofErr w:type="spellEnd"/>
            <w:r w:rsidRPr="00A2344B">
              <w:rPr>
                <w:rFonts w:eastAsia="Times New Roman"/>
                <w:lang w:val="fr-FR" w:eastAsia="ro-RO"/>
              </w:rPr>
              <w:t xml:space="preserve"> </w:t>
            </w:r>
            <w:proofErr w:type="spellStart"/>
            <w:r w:rsidRPr="00A2344B">
              <w:rPr>
                <w:rFonts w:eastAsia="Times New Roman"/>
                <w:lang w:val="fr-FR" w:eastAsia="ro-RO"/>
              </w:rPr>
              <w:t>inițial</w:t>
            </w:r>
            <w:proofErr w:type="spellEnd"/>
            <w:r w:rsidRPr="00A2344B">
              <w:rPr>
                <w:rFonts w:eastAsia="Times New Roman"/>
                <w:lang w:val="fr-FR" w:eastAsia="ro-RO"/>
              </w:rPr>
              <w:t>/an</w:t>
            </w:r>
          </w:p>
        </w:tc>
        <w:tc>
          <w:tcPr>
            <w:tcW w:w="1890" w:type="dxa"/>
            <w:shd w:val="clear" w:color="auto" w:fill="auto"/>
          </w:tcPr>
          <w:p w:rsidR="00A2344B" w:rsidRPr="00A2344B" w:rsidRDefault="00A2344B" w:rsidP="00A2344B">
            <w:pPr>
              <w:ind w:right="567"/>
              <w:rPr>
                <w:rFonts w:eastAsia="Times New Roman"/>
                <w:lang w:val="fr-FR" w:eastAsia="ro-RO"/>
              </w:rPr>
            </w:pPr>
            <w:proofErr w:type="spellStart"/>
            <w:r w:rsidRPr="00A2344B">
              <w:rPr>
                <w:rFonts w:eastAsia="Times New Roman"/>
                <w:lang w:val="fr-FR" w:eastAsia="ro-RO"/>
              </w:rPr>
              <w:t>Influență</w:t>
            </w:r>
            <w:proofErr w:type="spellEnd"/>
            <w:r w:rsidRPr="00A2344B">
              <w:rPr>
                <w:rFonts w:eastAsia="Times New Roman"/>
                <w:lang w:val="fr-FR" w:eastAsia="ro-RO"/>
              </w:rPr>
              <w:t xml:space="preserve"> </w:t>
            </w:r>
          </w:p>
        </w:tc>
        <w:tc>
          <w:tcPr>
            <w:tcW w:w="2250" w:type="dxa"/>
            <w:shd w:val="clear" w:color="auto" w:fill="auto"/>
          </w:tcPr>
          <w:p w:rsidR="00A2344B" w:rsidRPr="00A2344B" w:rsidRDefault="00A2344B" w:rsidP="00A2344B">
            <w:pPr>
              <w:ind w:right="567"/>
              <w:rPr>
                <w:rFonts w:eastAsia="Times New Roman"/>
                <w:lang w:val="fr-FR" w:eastAsia="ro-RO"/>
              </w:rPr>
            </w:pPr>
            <w:proofErr w:type="spellStart"/>
            <w:r w:rsidRPr="00A2344B">
              <w:rPr>
                <w:rFonts w:eastAsia="Times New Roman"/>
                <w:lang w:val="fr-FR" w:eastAsia="ro-RO"/>
              </w:rPr>
              <w:t>Buget</w:t>
            </w:r>
            <w:proofErr w:type="spellEnd"/>
            <w:r w:rsidRPr="00A2344B">
              <w:rPr>
                <w:rFonts w:eastAsia="Times New Roman"/>
                <w:lang w:val="fr-FR" w:eastAsia="ro-RO"/>
              </w:rPr>
              <w:t xml:space="preserve"> Final / an</w:t>
            </w:r>
          </w:p>
        </w:tc>
      </w:tr>
      <w:tr w:rsidR="00A2344B" w:rsidRPr="00A2344B" w:rsidTr="00E0003C">
        <w:tc>
          <w:tcPr>
            <w:tcW w:w="2513" w:type="dxa"/>
            <w:shd w:val="clear" w:color="auto" w:fill="auto"/>
          </w:tcPr>
          <w:p w:rsidR="00A2344B" w:rsidRPr="00A2344B" w:rsidRDefault="00A2344B" w:rsidP="00A2344B">
            <w:pPr>
              <w:ind w:right="567"/>
              <w:rPr>
                <w:rFonts w:eastAsia="Times New Roman"/>
                <w:b/>
                <w:lang w:val="fr-FR" w:eastAsia="ro-RO"/>
              </w:rPr>
            </w:pPr>
            <w:r w:rsidRPr="00A2344B">
              <w:rPr>
                <w:rFonts w:eastAsia="Times New Roman"/>
                <w:b/>
                <w:lang w:val="fr-FR" w:eastAsia="ro-RO"/>
              </w:rPr>
              <w:t>TOTAL VENITURI</w:t>
            </w:r>
          </w:p>
          <w:p w:rsidR="00A2344B" w:rsidRPr="00A2344B" w:rsidRDefault="00A2344B" w:rsidP="00A2344B">
            <w:pPr>
              <w:ind w:right="567"/>
              <w:rPr>
                <w:rFonts w:eastAsia="Times New Roman"/>
                <w:b/>
                <w:lang w:val="fr-FR" w:eastAsia="ro-RO"/>
              </w:rPr>
            </w:pPr>
            <w:r w:rsidRPr="00A2344B">
              <w:rPr>
                <w:rFonts w:eastAsia="Times New Roman"/>
                <w:b/>
                <w:lang w:val="fr-FR" w:eastAsia="ro-RO"/>
              </w:rPr>
              <w:t xml:space="preserve">       </w:t>
            </w:r>
            <w:proofErr w:type="spellStart"/>
            <w:r w:rsidRPr="00A2344B">
              <w:rPr>
                <w:rFonts w:eastAsia="Times New Roman"/>
                <w:b/>
                <w:lang w:val="fr-FR" w:eastAsia="ro-RO"/>
              </w:rPr>
              <w:t>din</w:t>
            </w:r>
            <w:proofErr w:type="spellEnd"/>
            <w:r w:rsidRPr="00A2344B">
              <w:rPr>
                <w:rFonts w:eastAsia="Times New Roman"/>
                <w:b/>
                <w:lang w:val="fr-FR" w:eastAsia="ro-RO"/>
              </w:rPr>
              <w:t xml:space="preserve"> care:</w:t>
            </w:r>
          </w:p>
        </w:tc>
        <w:tc>
          <w:tcPr>
            <w:tcW w:w="2342" w:type="dxa"/>
            <w:shd w:val="clear" w:color="auto" w:fill="auto"/>
          </w:tcPr>
          <w:p w:rsidR="00A2344B" w:rsidRPr="00A2344B" w:rsidRDefault="00A2344B" w:rsidP="00A2344B">
            <w:pPr>
              <w:ind w:right="567"/>
              <w:jc w:val="right"/>
              <w:rPr>
                <w:rFonts w:eastAsia="Times New Roman"/>
                <w:b/>
                <w:lang w:val="fr-FR" w:eastAsia="ro-RO"/>
              </w:rPr>
            </w:pPr>
            <w:r w:rsidRPr="00A2344B">
              <w:rPr>
                <w:rFonts w:eastAsia="Times New Roman"/>
                <w:b/>
                <w:lang w:eastAsia="ro-RO"/>
              </w:rPr>
              <w:t>113.916,79</w:t>
            </w:r>
          </w:p>
        </w:tc>
        <w:tc>
          <w:tcPr>
            <w:tcW w:w="1890" w:type="dxa"/>
            <w:shd w:val="clear" w:color="auto" w:fill="auto"/>
          </w:tcPr>
          <w:p w:rsidR="00A2344B" w:rsidRPr="00A2344B" w:rsidRDefault="00A2344B" w:rsidP="00A2344B">
            <w:pPr>
              <w:ind w:right="567"/>
              <w:jc w:val="right"/>
              <w:rPr>
                <w:rFonts w:eastAsia="Times New Roman"/>
                <w:b/>
                <w:lang w:val="fr-FR" w:eastAsia="ro-RO"/>
              </w:rPr>
            </w:pPr>
            <w:r w:rsidRPr="00A2344B">
              <w:rPr>
                <w:rFonts w:eastAsia="Times New Roman"/>
                <w:b/>
                <w:lang w:val="fr-FR" w:eastAsia="ro-RO"/>
              </w:rPr>
              <w:t>505</w:t>
            </w:r>
          </w:p>
        </w:tc>
        <w:tc>
          <w:tcPr>
            <w:tcW w:w="2250" w:type="dxa"/>
            <w:shd w:val="clear" w:color="auto" w:fill="auto"/>
          </w:tcPr>
          <w:p w:rsidR="00A2344B" w:rsidRPr="00A2344B" w:rsidRDefault="00A2344B" w:rsidP="00A2344B">
            <w:pPr>
              <w:ind w:right="567"/>
              <w:jc w:val="right"/>
              <w:rPr>
                <w:rFonts w:eastAsia="Times New Roman"/>
                <w:b/>
                <w:lang w:val="fr-FR" w:eastAsia="ro-RO"/>
              </w:rPr>
            </w:pPr>
            <w:r w:rsidRPr="00A2344B">
              <w:rPr>
                <w:rFonts w:eastAsia="Times New Roman"/>
                <w:b/>
                <w:lang w:val="fr-FR" w:eastAsia="ro-RO"/>
              </w:rPr>
              <w:t>114.421,79</w:t>
            </w:r>
          </w:p>
        </w:tc>
      </w:tr>
      <w:tr w:rsidR="00A2344B" w:rsidRPr="00A2344B" w:rsidTr="00E0003C">
        <w:tc>
          <w:tcPr>
            <w:tcW w:w="2513" w:type="dxa"/>
            <w:shd w:val="clear" w:color="auto" w:fill="auto"/>
          </w:tcPr>
          <w:p w:rsidR="00A2344B" w:rsidRPr="00A2344B" w:rsidRDefault="00A2344B" w:rsidP="00A2344B">
            <w:pPr>
              <w:ind w:right="567"/>
              <w:rPr>
                <w:rFonts w:eastAsia="Times New Roman"/>
                <w:lang w:val="fr-FR" w:eastAsia="ro-RO"/>
              </w:rPr>
            </w:pPr>
            <w:r w:rsidRPr="00A2344B">
              <w:rPr>
                <w:rFonts w:eastAsia="Times New Roman"/>
                <w:lang w:val="fr-FR" w:eastAsia="ro-RO"/>
              </w:rPr>
              <w:t>42.02.65</w:t>
            </w:r>
          </w:p>
        </w:tc>
        <w:tc>
          <w:tcPr>
            <w:tcW w:w="2342" w:type="dxa"/>
            <w:shd w:val="clear" w:color="auto" w:fill="auto"/>
          </w:tcPr>
          <w:p w:rsidR="00A2344B" w:rsidRPr="00A2344B" w:rsidRDefault="00A2344B" w:rsidP="00A2344B">
            <w:pPr>
              <w:ind w:right="567"/>
              <w:jc w:val="right"/>
              <w:rPr>
                <w:rFonts w:eastAsia="Times New Roman"/>
                <w:lang w:val="fr-FR" w:eastAsia="ro-RO"/>
              </w:rPr>
            </w:pPr>
            <w:r w:rsidRPr="00A2344B">
              <w:rPr>
                <w:rFonts w:eastAsia="Times New Roman"/>
                <w:lang w:eastAsia="ro-RO"/>
              </w:rPr>
              <w:t>420,02</w:t>
            </w:r>
          </w:p>
        </w:tc>
        <w:tc>
          <w:tcPr>
            <w:tcW w:w="1890" w:type="dxa"/>
            <w:shd w:val="clear" w:color="auto" w:fill="auto"/>
          </w:tcPr>
          <w:p w:rsidR="00A2344B" w:rsidRPr="00A2344B" w:rsidRDefault="00A2344B" w:rsidP="00A2344B">
            <w:pPr>
              <w:ind w:right="567"/>
              <w:jc w:val="right"/>
              <w:rPr>
                <w:rFonts w:eastAsia="Times New Roman"/>
                <w:lang w:val="fr-FR" w:eastAsia="ro-RO"/>
              </w:rPr>
            </w:pPr>
            <w:r w:rsidRPr="00A2344B">
              <w:rPr>
                <w:rFonts w:eastAsia="Times New Roman"/>
                <w:lang w:val="fr-FR" w:eastAsia="ro-RO"/>
              </w:rPr>
              <w:t>505</w:t>
            </w:r>
          </w:p>
        </w:tc>
        <w:tc>
          <w:tcPr>
            <w:tcW w:w="2250" w:type="dxa"/>
            <w:shd w:val="clear" w:color="auto" w:fill="auto"/>
          </w:tcPr>
          <w:p w:rsidR="00A2344B" w:rsidRPr="00A2344B" w:rsidRDefault="00A2344B" w:rsidP="00A2344B">
            <w:pPr>
              <w:ind w:right="567"/>
              <w:jc w:val="right"/>
              <w:rPr>
                <w:rFonts w:eastAsia="Times New Roman"/>
                <w:lang w:val="fr-FR" w:eastAsia="ro-RO"/>
              </w:rPr>
            </w:pPr>
            <w:r w:rsidRPr="00A2344B">
              <w:rPr>
                <w:rFonts w:eastAsia="Times New Roman"/>
                <w:lang w:val="fr-FR" w:eastAsia="ro-RO"/>
              </w:rPr>
              <w:t>925,02</w:t>
            </w:r>
          </w:p>
        </w:tc>
      </w:tr>
    </w:tbl>
    <w:p w:rsidR="00A2344B" w:rsidRPr="00A2344B" w:rsidRDefault="00A2344B" w:rsidP="00A2344B">
      <w:pPr>
        <w:jc w:val="left"/>
        <w:rPr>
          <w:rFonts w:eastAsia="Times New Roman"/>
          <w:lang w:eastAsia="ro-RO"/>
        </w:rPr>
      </w:pPr>
    </w:p>
    <w:p w:rsidR="00A2344B" w:rsidRPr="00A2344B" w:rsidRDefault="00A2344B" w:rsidP="00A2344B">
      <w:pPr>
        <w:numPr>
          <w:ilvl w:val="0"/>
          <w:numId w:val="11"/>
        </w:numPr>
        <w:ind w:left="720"/>
        <w:jc w:val="left"/>
        <w:rPr>
          <w:rFonts w:eastAsia="Times New Roman"/>
          <w:b/>
          <w:lang w:eastAsia="ro-RO"/>
        </w:rPr>
      </w:pPr>
      <w:r w:rsidRPr="00A2344B">
        <w:rPr>
          <w:rFonts w:eastAsia="Times New Roman"/>
          <w:lang w:eastAsia="ro-RO"/>
        </w:rPr>
        <w:t xml:space="preserve">La </w:t>
      </w:r>
      <w:r w:rsidRPr="00A2344B">
        <w:rPr>
          <w:rFonts w:eastAsia="Times New Roman"/>
          <w:b/>
          <w:u w:val="single"/>
          <w:lang w:eastAsia="ro-RO"/>
        </w:rPr>
        <w:t>partea  de cheltuieli</w:t>
      </w:r>
      <w:r w:rsidRPr="00A2344B">
        <w:rPr>
          <w:rFonts w:eastAsia="Times New Roman"/>
          <w:lang w:eastAsia="ro-RO"/>
        </w:rPr>
        <w:t xml:space="preserve"> astfel</w:t>
      </w:r>
      <w:r w:rsidRPr="00A2344B">
        <w:rPr>
          <w:rFonts w:eastAsia="Times New Roman"/>
          <w:b/>
          <w:lang w:eastAsia="ro-RO"/>
        </w:rPr>
        <w:t>:</w:t>
      </w:r>
    </w:p>
    <w:p w:rsidR="00A2344B" w:rsidRPr="00A2344B" w:rsidRDefault="00A2344B" w:rsidP="00A2344B">
      <w:pPr>
        <w:ind w:left="7080" w:firstLine="708"/>
        <w:jc w:val="left"/>
        <w:rPr>
          <w:rFonts w:eastAsia="Times New Roman"/>
          <w:b/>
          <w:lang w:eastAsia="ro-RO"/>
        </w:rPr>
      </w:pPr>
      <w:r w:rsidRPr="00A2344B">
        <w:rPr>
          <w:rFonts w:eastAsia="Times New Roman"/>
          <w:lang w:eastAsia="ro-RO"/>
        </w:rPr>
        <w:t>mii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342"/>
        <w:gridCol w:w="1890"/>
        <w:gridCol w:w="2250"/>
      </w:tblGrid>
      <w:tr w:rsidR="00A2344B" w:rsidRPr="00A2344B" w:rsidTr="00E0003C">
        <w:trPr>
          <w:trHeight w:val="449"/>
        </w:trPr>
        <w:tc>
          <w:tcPr>
            <w:tcW w:w="2513" w:type="dxa"/>
            <w:shd w:val="clear" w:color="auto" w:fill="auto"/>
          </w:tcPr>
          <w:p w:rsidR="00A2344B" w:rsidRPr="00A2344B" w:rsidRDefault="00A2344B" w:rsidP="00A2344B">
            <w:pPr>
              <w:ind w:right="567"/>
              <w:rPr>
                <w:rFonts w:eastAsia="Times New Roman"/>
                <w:lang w:val="fr-FR" w:eastAsia="ro-RO"/>
              </w:rPr>
            </w:pPr>
            <w:r w:rsidRPr="00A2344B">
              <w:rPr>
                <w:rFonts w:eastAsia="Times New Roman"/>
                <w:lang w:val="fr-FR" w:eastAsia="ro-RO"/>
              </w:rPr>
              <w:t xml:space="preserve">Cod </w:t>
            </w:r>
            <w:proofErr w:type="spellStart"/>
            <w:r w:rsidRPr="00A2344B">
              <w:rPr>
                <w:rFonts w:eastAsia="Times New Roman"/>
                <w:lang w:val="fr-FR" w:eastAsia="ro-RO"/>
              </w:rPr>
              <w:t>indicator</w:t>
            </w:r>
            <w:proofErr w:type="spellEnd"/>
          </w:p>
        </w:tc>
        <w:tc>
          <w:tcPr>
            <w:tcW w:w="2342" w:type="dxa"/>
            <w:shd w:val="clear" w:color="auto" w:fill="auto"/>
          </w:tcPr>
          <w:p w:rsidR="00A2344B" w:rsidRPr="00A2344B" w:rsidRDefault="00A2344B" w:rsidP="00A2344B">
            <w:pPr>
              <w:ind w:right="567"/>
              <w:rPr>
                <w:rFonts w:eastAsia="Times New Roman"/>
                <w:lang w:val="fr-FR" w:eastAsia="ro-RO"/>
              </w:rPr>
            </w:pPr>
            <w:proofErr w:type="spellStart"/>
            <w:r w:rsidRPr="00A2344B">
              <w:rPr>
                <w:rFonts w:eastAsia="Times New Roman"/>
                <w:lang w:val="fr-FR" w:eastAsia="ro-RO"/>
              </w:rPr>
              <w:t>Buget</w:t>
            </w:r>
            <w:proofErr w:type="spellEnd"/>
            <w:r w:rsidRPr="00A2344B">
              <w:rPr>
                <w:rFonts w:eastAsia="Times New Roman"/>
                <w:lang w:val="fr-FR" w:eastAsia="ro-RO"/>
              </w:rPr>
              <w:t xml:space="preserve"> </w:t>
            </w:r>
            <w:proofErr w:type="spellStart"/>
            <w:r w:rsidRPr="00A2344B">
              <w:rPr>
                <w:rFonts w:eastAsia="Times New Roman"/>
                <w:lang w:val="fr-FR" w:eastAsia="ro-RO"/>
              </w:rPr>
              <w:t>inițial</w:t>
            </w:r>
            <w:proofErr w:type="spellEnd"/>
            <w:r w:rsidRPr="00A2344B">
              <w:rPr>
                <w:rFonts w:eastAsia="Times New Roman"/>
                <w:lang w:val="fr-FR" w:eastAsia="ro-RO"/>
              </w:rPr>
              <w:t>/an</w:t>
            </w:r>
          </w:p>
        </w:tc>
        <w:tc>
          <w:tcPr>
            <w:tcW w:w="1890" w:type="dxa"/>
            <w:shd w:val="clear" w:color="auto" w:fill="auto"/>
          </w:tcPr>
          <w:p w:rsidR="00A2344B" w:rsidRPr="00A2344B" w:rsidRDefault="00A2344B" w:rsidP="00A2344B">
            <w:pPr>
              <w:ind w:right="567"/>
              <w:rPr>
                <w:rFonts w:eastAsia="Times New Roman"/>
                <w:lang w:val="fr-FR" w:eastAsia="ro-RO"/>
              </w:rPr>
            </w:pPr>
            <w:proofErr w:type="spellStart"/>
            <w:r w:rsidRPr="00A2344B">
              <w:rPr>
                <w:rFonts w:eastAsia="Times New Roman"/>
                <w:lang w:val="fr-FR" w:eastAsia="ro-RO"/>
              </w:rPr>
              <w:t>Influență</w:t>
            </w:r>
            <w:proofErr w:type="spellEnd"/>
            <w:r w:rsidRPr="00A2344B">
              <w:rPr>
                <w:rFonts w:eastAsia="Times New Roman"/>
                <w:lang w:val="fr-FR" w:eastAsia="ro-RO"/>
              </w:rPr>
              <w:t xml:space="preserve"> </w:t>
            </w:r>
          </w:p>
        </w:tc>
        <w:tc>
          <w:tcPr>
            <w:tcW w:w="2250" w:type="dxa"/>
            <w:shd w:val="clear" w:color="auto" w:fill="auto"/>
          </w:tcPr>
          <w:p w:rsidR="00A2344B" w:rsidRPr="00A2344B" w:rsidRDefault="00A2344B" w:rsidP="00A2344B">
            <w:pPr>
              <w:ind w:right="567"/>
              <w:rPr>
                <w:rFonts w:eastAsia="Times New Roman"/>
                <w:lang w:val="fr-FR" w:eastAsia="ro-RO"/>
              </w:rPr>
            </w:pPr>
            <w:proofErr w:type="spellStart"/>
            <w:r w:rsidRPr="00A2344B">
              <w:rPr>
                <w:rFonts w:eastAsia="Times New Roman"/>
                <w:lang w:val="fr-FR" w:eastAsia="ro-RO"/>
              </w:rPr>
              <w:t>Buget</w:t>
            </w:r>
            <w:proofErr w:type="spellEnd"/>
            <w:r w:rsidRPr="00A2344B">
              <w:rPr>
                <w:rFonts w:eastAsia="Times New Roman"/>
                <w:lang w:val="fr-FR" w:eastAsia="ro-RO"/>
              </w:rPr>
              <w:t xml:space="preserve"> Final / an</w:t>
            </w:r>
          </w:p>
        </w:tc>
      </w:tr>
      <w:tr w:rsidR="00A2344B" w:rsidRPr="00A2344B" w:rsidTr="00E0003C">
        <w:trPr>
          <w:trHeight w:val="895"/>
        </w:trPr>
        <w:tc>
          <w:tcPr>
            <w:tcW w:w="2513" w:type="dxa"/>
            <w:shd w:val="clear" w:color="auto" w:fill="auto"/>
          </w:tcPr>
          <w:p w:rsidR="00A2344B" w:rsidRPr="00A2344B" w:rsidRDefault="00A2344B" w:rsidP="00A2344B">
            <w:pPr>
              <w:ind w:right="567"/>
              <w:rPr>
                <w:rFonts w:eastAsia="Times New Roman"/>
                <w:b/>
                <w:lang w:val="fr-FR" w:eastAsia="ro-RO"/>
              </w:rPr>
            </w:pPr>
            <w:r w:rsidRPr="00A2344B">
              <w:rPr>
                <w:rFonts w:eastAsia="Times New Roman"/>
                <w:b/>
                <w:lang w:val="fr-FR" w:eastAsia="ro-RO"/>
              </w:rPr>
              <w:t>TOTAL CHELTUIELI</w:t>
            </w:r>
          </w:p>
          <w:p w:rsidR="00A2344B" w:rsidRPr="00A2344B" w:rsidRDefault="00A2344B" w:rsidP="00A2344B">
            <w:pPr>
              <w:ind w:right="567"/>
              <w:rPr>
                <w:rFonts w:eastAsia="Times New Roman"/>
                <w:b/>
                <w:lang w:val="fr-FR" w:eastAsia="ro-RO"/>
              </w:rPr>
            </w:pPr>
            <w:r w:rsidRPr="00A2344B">
              <w:rPr>
                <w:rFonts w:eastAsia="Times New Roman"/>
                <w:b/>
                <w:lang w:val="fr-FR" w:eastAsia="ro-RO"/>
              </w:rPr>
              <w:t xml:space="preserve">       </w:t>
            </w:r>
            <w:proofErr w:type="spellStart"/>
            <w:r w:rsidRPr="00A2344B">
              <w:rPr>
                <w:rFonts w:eastAsia="Times New Roman"/>
                <w:b/>
                <w:lang w:val="fr-FR" w:eastAsia="ro-RO"/>
              </w:rPr>
              <w:t>din</w:t>
            </w:r>
            <w:proofErr w:type="spellEnd"/>
            <w:r w:rsidRPr="00A2344B">
              <w:rPr>
                <w:rFonts w:eastAsia="Times New Roman"/>
                <w:b/>
                <w:lang w:val="fr-FR" w:eastAsia="ro-RO"/>
              </w:rPr>
              <w:t xml:space="preserve"> care:</w:t>
            </w:r>
          </w:p>
        </w:tc>
        <w:tc>
          <w:tcPr>
            <w:tcW w:w="2342" w:type="dxa"/>
            <w:shd w:val="clear" w:color="auto" w:fill="auto"/>
          </w:tcPr>
          <w:p w:rsidR="00A2344B" w:rsidRPr="00A2344B" w:rsidRDefault="00A2344B" w:rsidP="00A2344B">
            <w:pPr>
              <w:ind w:right="567"/>
              <w:jc w:val="right"/>
              <w:rPr>
                <w:rFonts w:eastAsia="Times New Roman"/>
                <w:b/>
                <w:lang w:val="fr-FR" w:eastAsia="ro-RO"/>
              </w:rPr>
            </w:pPr>
            <w:r w:rsidRPr="00A2344B">
              <w:rPr>
                <w:rFonts w:eastAsia="Times New Roman"/>
                <w:b/>
                <w:lang w:eastAsia="ro-RO"/>
              </w:rPr>
              <w:t>114.992,19</w:t>
            </w:r>
          </w:p>
        </w:tc>
        <w:tc>
          <w:tcPr>
            <w:tcW w:w="1890" w:type="dxa"/>
            <w:shd w:val="clear" w:color="auto" w:fill="auto"/>
          </w:tcPr>
          <w:p w:rsidR="00A2344B" w:rsidRPr="00A2344B" w:rsidRDefault="00A2344B" w:rsidP="00A2344B">
            <w:pPr>
              <w:ind w:right="567"/>
              <w:jc w:val="right"/>
              <w:rPr>
                <w:rFonts w:eastAsia="Times New Roman"/>
                <w:b/>
                <w:lang w:val="fr-FR" w:eastAsia="ro-RO"/>
              </w:rPr>
            </w:pPr>
            <w:r w:rsidRPr="00A2344B">
              <w:rPr>
                <w:rFonts w:eastAsia="Times New Roman"/>
                <w:b/>
                <w:lang w:val="fr-FR" w:eastAsia="ro-RO"/>
              </w:rPr>
              <w:t>505</w:t>
            </w:r>
          </w:p>
        </w:tc>
        <w:tc>
          <w:tcPr>
            <w:tcW w:w="2250" w:type="dxa"/>
            <w:shd w:val="clear" w:color="auto" w:fill="auto"/>
          </w:tcPr>
          <w:p w:rsidR="00A2344B" w:rsidRPr="00A2344B" w:rsidRDefault="00A2344B" w:rsidP="00A2344B">
            <w:pPr>
              <w:ind w:right="567"/>
              <w:jc w:val="right"/>
              <w:rPr>
                <w:rFonts w:eastAsia="Times New Roman"/>
                <w:b/>
                <w:lang w:val="fr-FR" w:eastAsia="ro-RO"/>
              </w:rPr>
            </w:pPr>
            <w:r w:rsidRPr="00A2344B">
              <w:rPr>
                <w:rFonts w:eastAsia="Times New Roman"/>
                <w:b/>
                <w:lang w:val="fr-FR" w:eastAsia="ro-RO"/>
              </w:rPr>
              <w:t>115.497,19</w:t>
            </w:r>
          </w:p>
        </w:tc>
      </w:tr>
      <w:tr w:rsidR="00A2344B" w:rsidRPr="00A2344B" w:rsidTr="00E0003C">
        <w:trPr>
          <w:trHeight w:val="152"/>
        </w:trPr>
        <w:tc>
          <w:tcPr>
            <w:tcW w:w="2513" w:type="dxa"/>
            <w:shd w:val="clear" w:color="auto" w:fill="auto"/>
          </w:tcPr>
          <w:p w:rsidR="00A2344B" w:rsidRPr="00A2344B" w:rsidRDefault="00A2344B" w:rsidP="00A2344B">
            <w:pPr>
              <w:ind w:right="567"/>
              <w:rPr>
                <w:rFonts w:eastAsia="Times New Roman"/>
                <w:lang w:val="fr-FR" w:eastAsia="ro-RO"/>
              </w:rPr>
            </w:pPr>
            <w:r w:rsidRPr="00A2344B">
              <w:rPr>
                <w:rFonts w:eastAsia="Times New Roman"/>
                <w:lang w:val="fr-FR" w:eastAsia="ro-RO"/>
              </w:rPr>
              <w:t>Cap.84.02.71</w:t>
            </w:r>
          </w:p>
        </w:tc>
        <w:tc>
          <w:tcPr>
            <w:tcW w:w="2342" w:type="dxa"/>
            <w:shd w:val="clear" w:color="auto" w:fill="auto"/>
          </w:tcPr>
          <w:p w:rsidR="00A2344B" w:rsidRPr="00A2344B" w:rsidRDefault="00A2344B" w:rsidP="00A2344B">
            <w:pPr>
              <w:ind w:right="567"/>
              <w:jc w:val="right"/>
              <w:rPr>
                <w:rFonts w:eastAsia="Times New Roman"/>
                <w:lang w:val="fr-FR" w:eastAsia="ro-RO"/>
              </w:rPr>
            </w:pPr>
            <w:r w:rsidRPr="00A2344B">
              <w:rPr>
                <w:rFonts w:eastAsia="Times New Roman"/>
                <w:lang w:eastAsia="ro-RO"/>
              </w:rPr>
              <w:t>3.119,00</w:t>
            </w:r>
          </w:p>
        </w:tc>
        <w:tc>
          <w:tcPr>
            <w:tcW w:w="1890" w:type="dxa"/>
            <w:shd w:val="clear" w:color="auto" w:fill="auto"/>
          </w:tcPr>
          <w:p w:rsidR="00A2344B" w:rsidRPr="00A2344B" w:rsidRDefault="00A2344B" w:rsidP="00A2344B">
            <w:pPr>
              <w:ind w:right="567"/>
              <w:jc w:val="right"/>
              <w:rPr>
                <w:rFonts w:eastAsia="Times New Roman"/>
                <w:lang w:val="fr-FR" w:eastAsia="ro-RO"/>
              </w:rPr>
            </w:pPr>
            <w:r w:rsidRPr="00A2344B">
              <w:rPr>
                <w:rFonts w:eastAsia="Times New Roman"/>
                <w:lang w:val="fr-FR" w:eastAsia="ro-RO"/>
              </w:rPr>
              <w:t>505</w:t>
            </w:r>
          </w:p>
        </w:tc>
        <w:tc>
          <w:tcPr>
            <w:tcW w:w="2250" w:type="dxa"/>
            <w:shd w:val="clear" w:color="auto" w:fill="auto"/>
          </w:tcPr>
          <w:p w:rsidR="00A2344B" w:rsidRPr="00A2344B" w:rsidRDefault="00A2344B" w:rsidP="00A2344B">
            <w:pPr>
              <w:ind w:right="567"/>
              <w:jc w:val="right"/>
              <w:rPr>
                <w:rFonts w:eastAsia="Times New Roman"/>
                <w:lang w:val="fr-FR" w:eastAsia="ro-RO"/>
              </w:rPr>
            </w:pPr>
            <w:r w:rsidRPr="00A2344B">
              <w:rPr>
                <w:rFonts w:eastAsia="Times New Roman"/>
                <w:lang w:val="fr-FR" w:eastAsia="ro-RO"/>
              </w:rPr>
              <w:t>3.624,00</w:t>
            </w:r>
          </w:p>
        </w:tc>
      </w:tr>
    </w:tbl>
    <w:p w:rsidR="00A2344B" w:rsidRPr="00A2344B" w:rsidRDefault="00A2344B" w:rsidP="00A2344B">
      <w:pPr>
        <w:jc w:val="left"/>
        <w:rPr>
          <w:rFonts w:eastAsia="Times New Roman"/>
          <w:b/>
          <w:lang w:eastAsia="ro-RO"/>
        </w:rPr>
      </w:pPr>
      <w:r w:rsidRPr="00A2344B">
        <w:rPr>
          <w:rFonts w:eastAsia="Times New Roman"/>
          <w:b/>
          <w:lang w:eastAsia="ro-RO"/>
        </w:rPr>
        <w:t xml:space="preserve">  </w:t>
      </w:r>
      <w:r w:rsidRPr="00A2344B">
        <w:rPr>
          <w:rFonts w:eastAsia="Times New Roman"/>
          <w:b/>
          <w:lang w:eastAsia="ro-RO"/>
        </w:rPr>
        <w:tab/>
      </w:r>
      <w:r w:rsidRPr="00A2344B">
        <w:rPr>
          <w:rFonts w:eastAsia="Times New Roman"/>
          <w:b/>
          <w:lang w:eastAsia="ro-RO"/>
        </w:rPr>
        <w:tab/>
      </w:r>
    </w:p>
    <w:p w:rsidR="00A2344B" w:rsidRPr="00C02D31" w:rsidRDefault="00C02D31" w:rsidP="00B51F47">
      <w:pPr>
        <w:ind w:firstLine="708"/>
        <w:rPr>
          <w:rFonts w:eastAsia="Times New Roman"/>
          <w:b/>
          <w:lang w:eastAsia="ro-RO"/>
        </w:rPr>
      </w:pPr>
      <w:r>
        <w:rPr>
          <w:rFonts w:eastAsia="Times New Roman"/>
          <w:lang w:eastAsia="ro-RO"/>
        </w:rPr>
        <w:t>Supun</w:t>
      </w:r>
      <w:r w:rsidR="00BE7DF1">
        <w:rPr>
          <w:rFonts w:eastAsia="Times New Roman"/>
          <w:lang w:eastAsia="ro-RO"/>
        </w:rPr>
        <w:t>e</w:t>
      </w:r>
      <w:r>
        <w:rPr>
          <w:rFonts w:eastAsia="Times New Roman"/>
          <w:lang w:eastAsia="ro-RO"/>
        </w:rPr>
        <w:t xml:space="preserve"> spre aprobare virarea</w:t>
      </w:r>
      <w:r w:rsidR="00A13EF1">
        <w:rPr>
          <w:rFonts w:eastAsia="Times New Roman"/>
          <w:lang w:eastAsia="ro-RO"/>
        </w:rPr>
        <w:t xml:space="preserve"> </w:t>
      </w:r>
      <w:r w:rsidR="00A2344B" w:rsidRPr="00A2344B">
        <w:rPr>
          <w:rFonts w:eastAsia="Times New Roman"/>
          <w:lang w:eastAsia="ro-RO"/>
        </w:rPr>
        <w:t xml:space="preserve"> de credite </w:t>
      </w:r>
      <w:proofErr w:type="spellStart"/>
      <w:r w:rsidR="00A2344B" w:rsidRPr="00A2344B">
        <w:rPr>
          <w:rFonts w:eastAsia="Times New Roman"/>
          <w:lang w:val="fr-FR" w:eastAsia="ro-RO"/>
        </w:rPr>
        <w:t>bugetare</w:t>
      </w:r>
      <w:proofErr w:type="spellEnd"/>
      <w:r w:rsidR="00A2344B" w:rsidRPr="00A2344B">
        <w:rPr>
          <w:rFonts w:eastAsia="Times New Roman"/>
          <w:lang w:val="fr-FR" w:eastAsia="ro-RO"/>
        </w:rPr>
        <w:t xml:space="preserve"> de la un </w:t>
      </w:r>
      <w:proofErr w:type="spellStart"/>
      <w:r w:rsidR="00A2344B" w:rsidRPr="00A2344B">
        <w:rPr>
          <w:rFonts w:eastAsia="Times New Roman"/>
          <w:lang w:val="fr-FR" w:eastAsia="ro-RO"/>
        </w:rPr>
        <w:t>capitol</w:t>
      </w:r>
      <w:proofErr w:type="spellEnd"/>
      <w:r w:rsidR="00A2344B" w:rsidRPr="00A2344B">
        <w:rPr>
          <w:rFonts w:eastAsia="Times New Roman"/>
          <w:lang w:val="fr-FR" w:eastAsia="ro-RO"/>
        </w:rPr>
        <w:t xml:space="preserve"> la </w:t>
      </w:r>
      <w:proofErr w:type="spellStart"/>
      <w:r w:rsidR="00A2344B" w:rsidRPr="00A2344B">
        <w:rPr>
          <w:rFonts w:eastAsia="Times New Roman"/>
          <w:lang w:val="fr-FR" w:eastAsia="ro-RO"/>
        </w:rPr>
        <w:t>alt</w:t>
      </w:r>
      <w:proofErr w:type="spellEnd"/>
      <w:r w:rsidR="00A2344B" w:rsidRPr="00A2344B">
        <w:rPr>
          <w:rFonts w:eastAsia="Times New Roman"/>
          <w:lang w:val="fr-FR" w:eastAsia="ro-RO"/>
        </w:rPr>
        <w:t xml:space="preserve"> </w:t>
      </w:r>
      <w:proofErr w:type="spellStart"/>
      <w:r w:rsidR="00A2344B" w:rsidRPr="00A2344B">
        <w:rPr>
          <w:rFonts w:eastAsia="Times New Roman"/>
          <w:lang w:val="fr-FR" w:eastAsia="ro-RO"/>
        </w:rPr>
        <w:t>capitol</w:t>
      </w:r>
      <w:proofErr w:type="spellEnd"/>
      <w:r w:rsidR="00A2344B" w:rsidRPr="00A2344B">
        <w:rPr>
          <w:rFonts w:eastAsia="Times New Roman"/>
          <w:lang w:val="fr-FR" w:eastAsia="ro-RO"/>
        </w:rPr>
        <w:t xml:space="preserve"> al </w:t>
      </w:r>
      <w:proofErr w:type="spellStart"/>
      <w:r w:rsidR="00A2344B" w:rsidRPr="00A2344B">
        <w:rPr>
          <w:rFonts w:eastAsia="Times New Roman"/>
          <w:lang w:val="fr-FR" w:eastAsia="ro-RO"/>
        </w:rPr>
        <w:t>clasificației</w:t>
      </w:r>
      <w:proofErr w:type="spellEnd"/>
      <w:r w:rsidR="00A2344B" w:rsidRPr="00A2344B">
        <w:rPr>
          <w:rFonts w:eastAsia="Times New Roman"/>
          <w:lang w:val="fr-FR" w:eastAsia="ro-RO"/>
        </w:rPr>
        <w:t xml:space="preserve"> </w:t>
      </w:r>
      <w:proofErr w:type="spellStart"/>
      <w:r w:rsidR="00A2344B" w:rsidRPr="00A2344B">
        <w:rPr>
          <w:rFonts w:eastAsia="Times New Roman"/>
          <w:lang w:val="fr-FR" w:eastAsia="ro-RO"/>
        </w:rPr>
        <w:t>bugetare</w:t>
      </w:r>
      <w:proofErr w:type="spellEnd"/>
      <w:r w:rsidR="00A2344B" w:rsidRPr="00A2344B">
        <w:rPr>
          <w:rFonts w:eastAsia="Times New Roman"/>
          <w:lang w:val="fr-FR" w:eastAsia="ro-RO"/>
        </w:rPr>
        <w:t xml:space="preserve"> </w:t>
      </w:r>
      <w:proofErr w:type="spellStart"/>
      <w:r w:rsidR="00A2344B" w:rsidRPr="00A2344B">
        <w:rPr>
          <w:rFonts w:eastAsia="Times New Roman"/>
          <w:lang w:val="fr-FR" w:eastAsia="ro-RO"/>
        </w:rPr>
        <w:t>după</w:t>
      </w:r>
      <w:proofErr w:type="spellEnd"/>
      <w:r w:rsidR="00A2344B" w:rsidRPr="00A2344B">
        <w:rPr>
          <w:rFonts w:eastAsia="Times New Roman"/>
          <w:lang w:val="fr-FR" w:eastAsia="ro-RO"/>
        </w:rPr>
        <w:t xml:space="preserve"> cum </w:t>
      </w:r>
      <w:proofErr w:type="spellStart"/>
      <w:r w:rsidR="00A2344B" w:rsidRPr="00A2344B">
        <w:rPr>
          <w:rFonts w:eastAsia="Times New Roman"/>
          <w:lang w:val="fr-FR" w:eastAsia="ro-RO"/>
        </w:rPr>
        <w:t>urmează</w:t>
      </w:r>
      <w:proofErr w:type="spellEnd"/>
      <w:r w:rsidR="00A2344B" w:rsidRPr="00A2344B">
        <w:rPr>
          <w:rFonts w:eastAsia="Times New Roman"/>
          <w:lang w:eastAsia="ro-RO"/>
        </w:rPr>
        <w:t>:</w:t>
      </w:r>
      <w:r w:rsidR="00B51F47">
        <w:rPr>
          <w:rFonts w:eastAsia="Times New Roman"/>
          <w:lang w:eastAsia="ro-RO"/>
        </w:rPr>
        <w:t xml:space="preserve"> ca</w:t>
      </w:r>
      <w:r w:rsidR="00A13EF1">
        <w:rPr>
          <w:rFonts w:eastAsia="Times New Roman"/>
          <w:lang w:eastAsia="ro-RO"/>
        </w:rPr>
        <w:t xml:space="preserve"> </w:t>
      </w:r>
      <w:r w:rsidR="00B51F47">
        <w:rPr>
          <w:rFonts w:eastAsia="Times New Roman"/>
          <w:lang w:eastAsia="ro-RO"/>
        </w:rPr>
        <w:t xml:space="preserve">urmare a semnării Actului adițional Nr. 1 din data de 11 septembrie 2015, la Contractul de finanțare Nr. 11.5333 din data de 30 iunie 2015, al Ministerul dezvoltării Regionale și Administrației Publice, acesta alocă autorității publice locale, suplimentar pentru anul 2015, </w:t>
      </w:r>
      <w:r w:rsidR="00B51F47" w:rsidRPr="00B51F47">
        <w:rPr>
          <w:rFonts w:eastAsia="Times New Roman"/>
          <w:b/>
          <w:lang w:eastAsia="ro-RO"/>
        </w:rPr>
        <w:t>suma de 505 mii lei</w:t>
      </w:r>
      <w:r w:rsidR="00B51F47">
        <w:rPr>
          <w:rFonts w:eastAsia="Times New Roman"/>
          <w:lang w:eastAsia="ro-RO"/>
        </w:rPr>
        <w:t xml:space="preserve"> pentru </w:t>
      </w:r>
      <w:r w:rsidR="00B51F47" w:rsidRPr="00C02D31">
        <w:rPr>
          <w:rFonts w:eastAsia="Times New Roman"/>
          <w:b/>
          <w:lang w:eastAsia="ro-RO"/>
        </w:rPr>
        <w:t xml:space="preserve">realizarea Obiectivului de investiții </w:t>
      </w:r>
      <w:r w:rsidR="00BE7DF1">
        <w:rPr>
          <w:rFonts w:eastAsia="Times New Roman"/>
          <w:b/>
          <w:lang w:eastAsia="ro-RO"/>
        </w:rPr>
        <w:t>”</w:t>
      </w:r>
      <w:r w:rsidR="00B51F47" w:rsidRPr="00C02D31">
        <w:rPr>
          <w:rFonts w:eastAsia="Times New Roman"/>
          <w:b/>
          <w:lang w:eastAsia="ro-RO"/>
        </w:rPr>
        <w:t>Modernizare străzi în Municipiul Dej</w:t>
      </w:r>
      <w:r w:rsidR="00BE7DF1">
        <w:rPr>
          <w:rFonts w:eastAsia="Times New Roman"/>
          <w:b/>
          <w:lang w:eastAsia="ro-RO"/>
        </w:rPr>
        <w:t>”</w:t>
      </w:r>
      <w:r w:rsidR="00B51F47" w:rsidRPr="00C02D31">
        <w:rPr>
          <w:rFonts w:eastAsia="Times New Roman"/>
          <w:b/>
          <w:lang w:eastAsia="ro-RO"/>
        </w:rPr>
        <w:t>.</w:t>
      </w:r>
      <w:r w:rsidR="00A13EF1" w:rsidRPr="00C02D31">
        <w:rPr>
          <w:rFonts w:eastAsia="Times New Roman"/>
          <w:b/>
          <w:lang w:eastAsia="ro-RO"/>
        </w:rPr>
        <w:t xml:space="preserve"> </w:t>
      </w:r>
    </w:p>
    <w:p w:rsidR="00B51F47" w:rsidRPr="00C02D31" w:rsidRDefault="00B51F47" w:rsidP="00B51F47">
      <w:pPr>
        <w:ind w:firstLine="708"/>
        <w:rPr>
          <w:rFonts w:eastAsia="Times New Roman"/>
          <w:b/>
          <w:lang w:eastAsia="ro-RO"/>
        </w:rPr>
      </w:pPr>
      <w:r w:rsidRPr="00C02D31">
        <w:rPr>
          <w:rFonts w:eastAsia="Times New Roman"/>
          <w:b/>
          <w:lang w:eastAsia="ro-RO"/>
        </w:rPr>
        <w:t>Valoarea totală</w:t>
      </w:r>
      <w:r>
        <w:rPr>
          <w:rFonts w:eastAsia="Times New Roman"/>
          <w:lang w:eastAsia="ro-RO"/>
        </w:rPr>
        <w:t xml:space="preserve"> a contractului este de </w:t>
      </w:r>
      <w:r w:rsidRPr="00C02D31">
        <w:rPr>
          <w:rFonts w:eastAsia="Times New Roman"/>
          <w:b/>
          <w:lang w:eastAsia="ro-RO"/>
        </w:rPr>
        <w:t>2.229.589,87 lei</w:t>
      </w:r>
      <w:r>
        <w:rPr>
          <w:rFonts w:eastAsia="Times New Roman"/>
          <w:lang w:eastAsia="ro-RO"/>
        </w:rPr>
        <w:t xml:space="preserve"> </w:t>
      </w:r>
      <w:r w:rsidR="00186EC2">
        <w:rPr>
          <w:rFonts w:eastAsia="Times New Roman"/>
          <w:lang w:eastAsia="ro-RO"/>
        </w:rPr>
        <w:t xml:space="preserve">– eșalonată, după cum urmează – credite bugetare pentru anul 2015 – </w:t>
      </w:r>
      <w:r w:rsidR="00186EC2" w:rsidRPr="00C02D31">
        <w:rPr>
          <w:rFonts w:eastAsia="Times New Roman"/>
          <w:b/>
          <w:lang w:eastAsia="ro-RO"/>
        </w:rPr>
        <w:t>924.935,87 lei</w:t>
      </w:r>
      <w:r w:rsidR="00186EC2">
        <w:rPr>
          <w:rFonts w:eastAsia="Times New Roman"/>
          <w:lang w:eastAsia="ro-RO"/>
        </w:rPr>
        <w:t xml:space="preserve"> din </w:t>
      </w:r>
      <w:r w:rsidR="00186EC2" w:rsidRPr="00C02D31">
        <w:rPr>
          <w:rFonts w:eastAsia="Times New Roman"/>
          <w:b/>
          <w:lang w:eastAsia="ro-RO"/>
        </w:rPr>
        <w:t>suma de 420.020,87 lei – propunem suplimentarea acestuia cu suma diferență de 504.915 lei;</w:t>
      </w:r>
    </w:p>
    <w:p w:rsidR="00186EC2" w:rsidRPr="00C02D31" w:rsidRDefault="0089670B" w:rsidP="00B51F47">
      <w:pPr>
        <w:ind w:firstLine="708"/>
        <w:rPr>
          <w:rFonts w:eastAsia="Times New Roman"/>
          <w:b/>
          <w:lang w:eastAsia="ro-RO"/>
        </w:rPr>
      </w:pPr>
      <w:r>
        <w:rPr>
          <w:rFonts w:eastAsia="Times New Roman"/>
          <w:lang w:eastAsia="ro-RO"/>
        </w:rPr>
        <w:t xml:space="preserve">La partea de </w:t>
      </w:r>
      <w:r w:rsidR="00C02D31">
        <w:rPr>
          <w:rFonts w:eastAsia="Times New Roman"/>
          <w:b/>
          <w:lang w:eastAsia="ro-RO"/>
        </w:rPr>
        <w:t>V</w:t>
      </w:r>
      <w:r w:rsidRPr="00C02D31">
        <w:rPr>
          <w:rFonts w:eastAsia="Times New Roman"/>
          <w:b/>
          <w:lang w:eastAsia="ro-RO"/>
        </w:rPr>
        <w:t>enituri Secț</w:t>
      </w:r>
      <w:r w:rsidR="00186EC2" w:rsidRPr="00C02D31">
        <w:rPr>
          <w:rFonts w:eastAsia="Times New Roman"/>
          <w:b/>
          <w:lang w:eastAsia="ro-RO"/>
        </w:rPr>
        <w:t>iunea de dezvoltare:</w:t>
      </w:r>
    </w:p>
    <w:p w:rsidR="00186EC2" w:rsidRPr="00C02D31" w:rsidRDefault="00186EC2" w:rsidP="00B51F47">
      <w:pPr>
        <w:ind w:firstLine="708"/>
        <w:rPr>
          <w:rFonts w:eastAsia="Times New Roman"/>
          <w:b/>
          <w:lang w:eastAsia="ro-RO"/>
        </w:rPr>
      </w:pPr>
      <w:r>
        <w:rPr>
          <w:rFonts w:eastAsia="Times New Roman"/>
          <w:lang w:eastAsia="ro-RO"/>
        </w:rPr>
        <w:t xml:space="preserve">42.02.65 – Finanțarea programului național de dezvoltare locală – </w:t>
      </w:r>
      <w:r w:rsidRPr="00C02D31">
        <w:rPr>
          <w:rFonts w:eastAsia="Times New Roman"/>
          <w:b/>
          <w:lang w:eastAsia="ro-RO"/>
        </w:rPr>
        <w:t>suma de 505 mii lei;</w:t>
      </w:r>
    </w:p>
    <w:p w:rsidR="00186EC2" w:rsidRPr="00C02D31" w:rsidRDefault="00186EC2" w:rsidP="00B51F47">
      <w:pPr>
        <w:ind w:firstLine="708"/>
        <w:rPr>
          <w:rFonts w:eastAsia="Times New Roman"/>
          <w:b/>
          <w:lang w:eastAsia="ro-RO"/>
        </w:rPr>
      </w:pPr>
      <w:r>
        <w:rPr>
          <w:rFonts w:eastAsia="Times New Roman"/>
          <w:lang w:eastAsia="ro-RO"/>
        </w:rPr>
        <w:t xml:space="preserve">La partea de </w:t>
      </w:r>
      <w:r w:rsidRPr="00C02D31">
        <w:rPr>
          <w:rFonts w:eastAsia="Times New Roman"/>
          <w:b/>
          <w:lang w:eastAsia="ro-RO"/>
        </w:rPr>
        <w:t>Cheltuieli Secțiunea de Dezvoltare</w:t>
      </w:r>
      <w:r>
        <w:rPr>
          <w:rFonts w:eastAsia="Times New Roman"/>
          <w:lang w:eastAsia="ro-RO"/>
        </w:rPr>
        <w:t xml:space="preserve">: 84.71. – Active fixe – construcții – cu </w:t>
      </w:r>
      <w:r w:rsidRPr="00C02D31">
        <w:rPr>
          <w:rFonts w:eastAsia="Times New Roman"/>
          <w:b/>
          <w:lang w:eastAsia="ro-RO"/>
        </w:rPr>
        <w:t>suma de 505 mii lei;</w:t>
      </w:r>
    </w:p>
    <w:p w:rsidR="00186EC2" w:rsidRDefault="00186EC2" w:rsidP="00B51F47">
      <w:pPr>
        <w:ind w:firstLine="708"/>
        <w:rPr>
          <w:rFonts w:eastAsia="Times New Roman"/>
          <w:lang w:eastAsia="ro-RO"/>
        </w:rPr>
      </w:pPr>
      <w:r w:rsidRPr="00C02D31">
        <w:rPr>
          <w:rFonts w:eastAsia="Times New Roman"/>
          <w:b/>
          <w:lang w:eastAsia="ro-RO"/>
        </w:rPr>
        <w:t>Total influențe negative – 1.500 mii lei</w:t>
      </w:r>
      <w:r>
        <w:rPr>
          <w:rFonts w:eastAsia="Times New Roman"/>
          <w:lang w:eastAsia="ro-RO"/>
        </w:rPr>
        <w:t xml:space="preserve">; diminuarea creditelor bugetare provine de la Cap. 84.56. Proiecte cu finanțare din fonduri externe nerambursabile </w:t>
      </w:r>
      <w:proofErr w:type="spellStart"/>
      <w:r>
        <w:rPr>
          <w:rFonts w:eastAsia="Times New Roman"/>
          <w:lang w:eastAsia="ro-RO"/>
        </w:rPr>
        <w:t>postaderare</w:t>
      </w:r>
      <w:proofErr w:type="spellEnd"/>
      <w:r>
        <w:rPr>
          <w:rFonts w:eastAsia="Times New Roman"/>
          <w:lang w:eastAsia="ro-RO"/>
        </w:rPr>
        <w:t xml:space="preserve"> </w:t>
      </w:r>
      <w:proofErr w:type="spellStart"/>
      <w:r>
        <w:rPr>
          <w:rFonts w:eastAsia="Times New Roman"/>
          <w:lang w:eastAsia="ro-RO"/>
        </w:rPr>
        <w:t>poz</w:t>
      </w:r>
      <w:proofErr w:type="spellEnd"/>
      <w:r>
        <w:rPr>
          <w:rFonts w:eastAsia="Times New Roman"/>
          <w:lang w:eastAsia="ro-RO"/>
        </w:rPr>
        <w:t>. A 5 Lucrarea Modernizare străzi în Municipiul Dej – Fonduri europene;</w:t>
      </w:r>
    </w:p>
    <w:p w:rsidR="00186EC2" w:rsidRDefault="00186EC2" w:rsidP="00B51F47">
      <w:pPr>
        <w:ind w:firstLine="708"/>
        <w:rPr>
          <w:rFonts w:eastAsia="Times New Roman"/>
          <w:lang w:eastAsia="ro-RO"/>
        </w:rPr>
      </w:pPr>
      <w:r w:rsidRPr="00C02D31">
        <w:rPr>
          <w:rFonts w:eastAsia="Times New Roman"/>
          <w:b/>
          <w:lang w:eastAsia="ro-RO"/>
        </w:rPr>
        <w:t>Total influențe pozitive – 1.500 mii lei</w:t>
      </w:r>
      <w:r>
        <w:rPr>
          <w:rFonts w:eastAsia="Times New Roman"/>
          <w:lang w:eastAsia="ro-RO"/>
        </w:rPr>
        <w:t>; suplimentarea creditelor bugetare la Cap. 51.20 Cheltuieli materiale cu suma de 300 mii lei, necesară pentru plata cheltuielilor cu utilitățile, obiecte de inventar, reparații, cheltuieli judecătorești, alte bunuri și servicii.</w:t>
      </w:r>
    </w:p>
    <w:p w:rsidR="00186EC2" w:rsidRDefault="00186EC2" w:rsidP="00B51F47">
      <w:pPr>
        <w:ind w:firstLine="708"/>
        <w:rPr>
          <w:rFonts w:eastAsia="Times New Roman"/>
          <w:lang w:eastAsia="ro-RO"/>
        </w:rPr>
      </w:pPr>
      <w:r>
        <w:rPr>
          <w:rFonts w:eastAsia="Times New Roman"/>
          <w:lang w:eastAsia="ro-RO"/>
        </w:rPr>
        <w:lastRenderedPageBreak/>
        <w:t xml:space="preserve">Se suplimentează creditele bugetare la Cap. 65.20 Cheltuieli materiale – cu </w:t>
      </w:r>
      <w:r w:rsidRPr="00C02D31">
        <w:rPr>
          <w:rFonts w:eastAsia="Times New Roman"/>
          <w:b/>
          <w:lang w:eastAsia="ro-RO"/>
        </w:rPr>
        <w:t>s</w:t>
      </w:r>
      <w:r w:rsidR="00CF3D33" w:rsidRPr="00C02D31">
        <w:rPr>
          <w:rFonts w:eastAsia="Times New Roman"/>
          <w:b/>
          <w:lang w:eastAsia="ro-RO"/>
        </w:rPr>
        <w:t>uma de 183 mii lei</w:t>
      </w:r>
      <w:r w:rsidR="00CF3D33">
        <w:rPr>
          <w:rFonts w:eastAsia="Times New Roman"/>
          <w:lang w:eastAsia="ro-RO"/>
        </w:rPr>
        <w:t>, pentru: Șco</w:t>
      </w:r>
      <w:r>
        <w:rPr>
          <w:rFonts w:eastAsia="Times New Roman"/>
          <w:lang w:eastAsia="ro-RO"/>
        </w:rPr>
        <w:t xml:space="preserve">ala Gimnazială Nr. 1 – </w:t>
      </w:r>
      <w:r w:rsidRPr="00C02D31">
        <w:rPr>
          <w:rFonts w:eastAsia="Times New Roman"/>
          <w:b/>
          <w:lang w:eastAsia="ro-RO"/>
        </w:rPr>
        <w:t>suma de 40 mii lei,</w:t>
      </w:r>
      <w:r>
        <w:rPr>
          <w:rFonts w:eastAsia="Times New Roman"/>
          <w:lang w:eastAsia="ro-RO"/>
        </w:rPr>
        <w:t xml:space="preserve"> cheltuieli cu utilitățile, </w:t>
      </w:r>
      <w:proofErr w:type="spellStart"/>
      <w:r>
        <w:rPr>
          <w:rFonts w:eastAsia="Times New Roman"/>
          <w:lang w:eastAsia="ro-RO"/>
        </w:rPr>
        <w:t>reprații</w:t>
      </w:r>
      <w:proofErr w:type="spellEnd"/>
      <w:r>
        <w:rPr>
          <w:rFonts w:eastAsia="Times New Roman"/>
          <w:lang w:eastAsia="ro-RO"/>
        </w:rPr>
        <w:t xml:space="preserve"> curente, alte bunuri și servicii;</w:t>
      </w:r>
    </w:p>
    <w:p w:rsidR="00186EC2" w:rsidRDefault="00186EC2" w:rsidP="00B51F47">
      <w:pPr>
        <w:ind w:firstLine="708"/>
        <w:rPr>
          <w:rFonts w:eastAsia="Times New Roman"/>
          <w:lang w:eastAsia="ro-RO"/>
        </w:rPr>
      </w:pPr>
      <w:r>
        <w:rPr>
          <w:rFonts w:eastAsia="Times New Roman"/>
          <w:lang w:eastAsia="ro-RO"/>
        </w:rPr>
        <w:t xml:space="preserve">Grădinița cu Program Prelungit </w:t>
      </w:r>
      <w:r w:rsidR="00BE7DF1">
        <w:rPr>
          <w:rFonts w:eastAsia="Times New Roman"/>
          <w:lang w:eastAsia="ro-RO"/>
        </w:rPr>
        <w:t>”</w:t>
      </w:r>
      <w:r>
        <w:rPr>
          <w:rFonts w:eastAsia="Times New Roman"/>
          <w:lang w:eastAsia="ro-RO"/>
        </w:rPr>
        <w:t>Lumea piticilor</w:t>
      </w:r>
      <w:r w:rsidR="00BE7DF1">
        <w:rPr>
          <w:rFonts w:eastAsia="Times New Roman"/>
          <w:lang w:eastAsia="ro-RO"/>
        </w:rPr>
        <w:t>”</w:t>
      </w:r>
      <w:r>
        <w:rPr>
          <w:rFonts w:eastAsia="Times New Roman"/>
          <w:lang w:eastAsia="ro-RO"/>
        </w:rPr>
        <w:t xml:space="preserve"> – </w:t>
      </w:r>
      <w:r w:rsidRPr="00C02D31">
        <w:rPr>
          <w:rFonts w:eastAsia="Times New Roman"/>
          <w:b/>
          <w:lang w:eastAsia="ro-RO"/>
        </w:rPr>
        <w:t>suma de 43 mii lei</w:t>
      </w:r>
      <w:r>
        <w:rPr>
          <w:rFonts w:eastAsia="Times New Roman"/>
          <w:lang w:eastAsia="ro-RO"/>
        </w:rPr>
        <w:t xml:space="preserve"> – </w:t>
      </w:r>
      <w:proofErr w:type="spellStart"/>
      <w:r>
        <w:rPr>
          <w:rFonts w:eastAsia="Times New Roman"/>
          <w:lang w:eastAsia="ro-RO"/>
        </w:rPr>
        <w:t>reprații</w:t>
      </w:r>
      <w:proofErr w:type="spellEnd"/>
      <w:r>
        <w:rPr>
          <w:rFonts w:eastAsia="Times New Roman"/>
          <w:lang w:eastAsia="ro-RO"/>
        </w:rPr>
        <w:t xml:space="preserve"> curente;</w:t>
      </w:r>
    </w:p>
    <w:p w:rsidR="00CF3D33" w:rsidRDefault="00186EC2" w:rsidP="00CF3D33">
      <w:pPr>
        <w:ind w:firstLine="708"/>
        <w:rPr>
          <w:rFonts w:eastAsia="Times New Roman"/>
          <w:lang w:eastAsia="ro-RO"/>
        </w:rPr>
      </w:pPr>
      <w:r>
        <w:rPr>
          <w:rFonts w:eastAsia="Times New Roman"/>
          <w:lang w:eastAsia="ro-RO"/>
        </w:rPr>
        <w:t xml:space="preserve">Școala Gimnazială </w:t>
      </w:r>
      <w:r w:rsidR="00BE7DF1">
        <w:rPr>
          <w:rFonts w:eastAsia="Times New Roman"/>
          <w:lang w:eastAsia="ro-RO"/>
        </w:rPr>
        <w:t>”</w:t>
      </w:r>
      <w:r>
        <w:rPr>
          <w:rFonts w:eastAsia="Times New Roman"/>
          <w:lang w:eastAsia="ro-RO"/>
        </w:rPr>
        <w:t>Avram Iancu</w:t>
      </w:r>
      <w:r w:rsidR="00BE7DF1">
        <w:rPr>
          <w:rFonts w:eastAsia="Times New Roman"/>
          <w:lang w:eastAsia="ro-RO"/>
        </w:rPr>
        <w:t>”</w:t>
      </w:r>
      <w:r>
        <w:rPr>
          <w:rFonts w:eastAsia="Times New Roman"/>
          <w:lang w:eastAsia="ro-RO"/>
        </w:rPr>
        <w:t xml:space="preserve"> – </w:t>
      </w:r>
      <w:r w:rsidRPr="00C02D31">
        <w:rPr>
          <w:rFonts w:eastAsia="Times New Roman"/>
          <w:b/>
          <w:lang w:eastAsia="ro-RO"/>
        </w:rPr>
        <w:t>suma de 25 mii lei</w:t>
      </w:r>
      <w:r w:rsidR="00CF3D33">
        <w:rPr>
          <w:rFonts w:eastAsia="Times New Roman"/>
          <w:lang w:eastAsia="ro-RO"/>
        </w:rPr>
        <w:t>;</w:t>
      </w:r>
      <w:r w:rsidR="00CF3D33" w:rsidRPr="00CF3D33">
        <w:rPr>
          <w:rFonts w:eastAsia="Times New Roman"/>
          <w:lang w:eastAsia="ro-RO"/>
        </w:rPr>
        <w:t xml:space="preserve"> </w:t>
      </w:r>
      <w:r w:rsidR="00CF3D33">
        <w:rPr>
          <w:rFonts w:eastAsia="Times New Roman"/>
          <w:lang w:eastAsia="ro-RO"/>
        </w:rPr>
        <w:t xml:space="preserve">cheltuieli cu utilitățile, </w:t>
      </w:r>
      <w:proofErr w:type="spellStart"/>
      <w:r w:rsidR="00CF3D33">
        <w:rPr>
          <w:rFonts w:eastAsia="Times New Roman"/>
          <w:lang w:eastAsia="ro-RO"/>
        </w:rPr>
        <w:t>reprații</w:t>
      </w:r>
      <w:proofErr w:type="spellEnd"/>
      <w:r w:rsidR="00CF3D33">
        <w:rPr>
          <w:rFonts w:eastAsia="Times New Roman"/>
          <w:lang w:eastAsia="ro-RO"/>
        </w:rPr>
        <w:t xml:space="preserve"> curente, alte bunuri și servicii;</w:t>
      </w:r>
    </w:p>
    <w:p w:rsidR="00186EC2" w:rsidRDefault="00CF3D33" w:rsidP="00B51F47">
      <w:pPr>
        <w:ind w:firstLine="708"/>
        <w:rPr>
          <w:rFonts w:eastAsia="Times New Roman"/>
          <w:lang w:eastAsia="ro-RO"/>
        </w:rPr>
      </w:pPr>
      <w:r>
        <w:rPr>
          <w:rFonts w:eastAsia="Times New Roman"/>
          <w:lang w:eastAsia="ro-RO"/>
        </w:rPr>
        <w:t xml:space="preserve">Colegiul Național </w:t>
      </w:r>
      <w:r w:rsidR="00BE7DF1">
        <w:rPr>
          <w:rFonts w:eastAsia="Times New Roman"/>
          <w:lang w:eastAsia="ro-RO"/>
        </w:rPr>
        <w:t>”</w:t>
      </w:r>
      <w:r>
        <w:rPr>
          <w:rFonts w:eastAsia="Times New Roman"/>
          <w:lang w:eastAsia="ro-RO"/>
        </w:rPr>
        <w:t>Andrei Mureșanu</w:t>
      </w:r>
      <w:r w:rsidR="00BE7DF1">
        <w:rPr>
          <w:rFonts w:eastAsia="Times New Roman"/>
          <w:lang w:eastAsia="ro-RO"/>
        </w:rPr>
        <w:t>”</w:t>
      </w:r>
      <w:r>
        <w:rPr>
          <w:rFonts w:eastAsia="Times New Roman"/>
          <w:lang w:eastAsia="ro-RO"/>
        </w:rPr>
        <w:t xml:space="preserve"> – </w:t>
      </w:r>
      <w:r w:rsidRPr="00C02D31">
        <w:rPr>
          <w:rFonts w:eastAsia="Times New Roman"/>
          <w:b/>
          <w:lang w:eastAsia="ro-RO"/>
        </w:rPr>
        <w:t>suma de 75 mii lei;</w:t>
      </w:r>
      <w:r>
        <w:rPr>
          <w:rFonts w:eastAsia="Times New Roman"/>
          <w:lang w:eastAsia="ro-RO"/>
        </w:rPr>
        <w:t xml:space="preserve"> </w:t>
      </w:r>
      <w:proofErr w:type="spellStart"/>
      <w:r>
        <w:rPr>
          <w:rFonts w:eastAsia="Times New Roman"/>
          <w:lang w:eastAsia="ro-RO"/>
        </w:rPr>
        <w:t>reprații</w:t>
      </w:r>
      <w:proofErr w:type="spellEnd"/>
      <w:r>
        <w:rPr>
          <w:rFonts w:eastAsia="Times New Roman"/>
          <w:lang w:eastAsia="ro-RO"/>
        </w:rPr>
        <w:t xml:space="preserve"> curente.</w:t>
      </w:r>
    </w:p>
    <w:p w:rsidR="00CF3D33" w:rsidRDefault="00CF3D33" w:rsidP="00B51F47">
      <w:pPr>
        <w:ind w:firstLine="708"/>
        <w:rPr>
          <w:rFonts w:eastAsia="Times New Roman"/>
          <w:lang w:eastAsia="ro-RO"/>
        </w:rPr>
      </w:pPr>
      <w:r>
        <w:rPr>
          <w:rFonts w:eastAsia="Times New Roman"/>
          <w:lang w:eastAsia="ro-RO"/>
        </w:rPr>
        <w:t xml:space="preserve">Cap. 67 Cultură, </w:t>
      </w:r>
      <w:proofErr w:type="spellStart"/>
      <w:r>
        <w:rPr>
          <w:rFonts w:eastAsia="Times New Roman"/>
          <w:lang w:eastAsia="ro-RO"/>
        </w:rPr>
        <w:t>recreeere</w:t>
      </w:r>
      <w:proofErr w:type="spellEnd"/>
      <w:r>
        <w:rPr>
          <w:rFonts w:eastAsia="Times New Roman"/>
          <w:lang w:eastAsia="ro-RO"/>
        </w:rPr>
        <w:t xml:space="preserve">, religie </w:t>
      </w:r>
      <w:r w:rsidRPr="00C02D31">
        <w:rPr>
          <w:rFonts w:eastAsia="Times New Roman"/>
          <w:b/>
          <w:lang w:eastAsia="ro-RO"/>
        </w:rPr>
        <w:t>– suma de 192 mii lei</w:t>
      </w:r>
      <w:r>
        <w:rPr>
          <w:rFonts w:eastAsia="Times New Roman"/>
          <w:lang w:eastAsia="ro-RO"/>
        </w:rPr>
        <w:t>, după cum  urmează:</w:t>
      </w:r>
    </w:p>
    <w:p w:rsidR="00CF3D33" w:rsidRDefault="00CF3D33" w:rsidP="00B51F47">
      <w:pPr>
        <w:ind w:firstLine="708"/>
        <w:rPr>
          <w:rFonts w:eastAsia="Times New Roman"/>
          <w:lang w:eastAsia="ro-RO"/>
        </w:rPr>
      </w:pPr>
      <w:r>
        <w:rPr>
          <w:rFonts w:eastAsia="Times New Roman"/>
          <w:lang w:eastAsia="ro-RO"/>
        </w:rPr>
        <w:t xml:space="preserve">20. Cheltuieli Materiale – </w:t>
      </w:r>
      <w:r w:rsidRPr="00C02D31">
        <w:rPr>
          <w:rFonts w:eastAsia="Times New Roman"/>
          <w:b/>
          <w:lang w:eastAsia="ro-RO"/>
        </w:rPr>
        <w:t>suma de 12 mii lei</w:t>
      </w:r>
      <w:r w:rsidR="00BE7DF1">
        <w:rPr>
          <w:rFonts w:eastAsia="Times New Roman"/>
          <w:lang w:eastAsia="ro-RO"/>
        </w:rPr>
        <w:t xml:space="preserve"> pentru Liceul T</w:t>
      </w:r>
      <w:r>
        <w:rPr>
          <w:rFonts w:eastAsia="Times New Roman"/>
          <w:lang w:eastAsia="ro-RO"/>
        </w:rPr>
        <w:t xml:space="preserve">eoretic </w:t>
      </w:r>
      <w:r w:rsidR="00BE7DF1">
        <w:rPr>
          <w:rFonts w:eastAsia="Times New Roman"/>
          <w:lang w:eastAsia="ro-RO"/>
        </w:rPr>
        <w:t>”</w:t>
      </w:r>
      <w:r>
        <w:rPr>
          <w:rFonts w:eastAsia="Times New Roman"/>
          <w:lang w:eastAsia="ro-RO"/>
        </w:rPr>
        <w:t>Alexandru Papiu Ilarian</w:t>
      </w:r>
      <w:r w:rsidR="00BE7DF1">
        <w:rPr>
          <w:rFonts w:eastAsia="Times New Roman"/>
          <w:lang w:eastAsia="ro-RO"/>
        </w:rPr>
        <w:t>”</w:t>
      </w:r>
      <w:r>
        <w:rPr>
          <w:rFonts w:eastAsia="Times New Roman"/>
          <w:lang w:eastAsia="ro-RO"/>
        </w:rPr>
        <w:t xml:space="preserve"> – competiții sportive;</w:t>
      </w:r>
    </w:p>
    <w:p w:rsidR="00CF3D33" w:rsidRDefault="00CF3D33" w:rsidP="00B51F47">
      <w:pPr>
        <w:ind w:firstLine="708"/>
        <w:rPr>
          <w:rFonts w:eastAsia="Times New Roman"/>
          <w:lang w:eastAsia="ro-RO"/>
        </w:rPr>
      </w:pPr>
      <w:r>
        <w:rPr>
          <w:rFonts w:eastAsia="Times New Roman"/>
          <w:lang w:eastAsia="ro-RO"/>
        </w:rPr>
        <w:t xml:space="preserve">71. Investiții active fixe – </w:t>
      </w:r>
      <w:r w:rsidRPr="00C02D31">
        <w:rPr>
          <w:rFonts w:eastAsia="Times New Roman"/>
          <w:b/>
          <w:lang w:eastAsia="ro-RO"/>
        </w:rPr>
        <w:t>suma de 80 mii lei</w:t>
      </w:r>
      <w:r>
        <w:rPr>
          <w:rFonts w:eastAsia="Times New Roman"/>
          <w:lang w:eastAsia="ro-RO"/>
        </w:rPr>
        <w:t xml:space="preserve"> – Amenajare locuri de joacă și </w:t>
      </w:r>
      <w:r w:rsidRPr="00C02D31">
        <w:rPr>
          <w:rFonts w:eastAsia="Times New Roman"/>
          <w:b/>
          <w:lang w:eastAsia="ro-RO"/>
        </w:rPr>
        <w:t>100 mii lei</w:t>
      </w:r>
      <w:r>
        <w:rPr>
          <w:rFonts w:eastAsia="Times New Roman"/>
          <w:lang w:eastAsia="ro-RO"/>
        </w:rPr>
        <w:t xml:space="preserve"> – Centru Național de Informare și promovare turistică;</w:t>
      </w:r>
    </w:p>
    <w:p w:rsidR="00CF3D33" w:rsidRDefault="00CF3D33" w:rsidP="00B51F47">
      <w:pPr>
        <w:ind w:firstLine="708"/>
        <w:rPr>
          <w:rFonts w:eastAsia="Times New Roman"/>
          <w:lang w:eastAsia="ro-RO"/>
        </w:rPr>
      </w:pPr>
      <w:r>
        <w:rPr>
          <w:rFonts w:eastAsia="Times New Roman"/>
          <w:lang w:eastAsia="ro-RO"/>
        </w:rPr>
        <w:t>Cap. 68.05 Asistență socială – suma de 300 mii lei;</w:t>
      </w:r>
    </w:p>
    <w:p w:rsidR="00CF3D33" w:rsidRDefault="00CF3D33" w:rsidP="00B51F47">
      <w:pPr>
        <w:ind w:firstLine="708"/>
        <w:rPr>
          <w:rFonts w:eastAsia="Times New Roman"/>
          <w:lang w:eastAsia="ro-RO"/>
        </w:rPr>
      </w:pPr>
      <w:r>
        <w:rPr>
          <w:rFonts w:eastAsia="Times New Roman"/>
          <w:lang w:eastAsia="ro-RO"/>
        </w:rPr>
        <w:t xml:space="preserve">20. Cheltuieli materiale – </w:t>
      </w:r>
      <w:r w:rsidRPr="00C02D31">
        <w:rPr>
          <w:rFonts w:eastAsia="Times New Roman"/>
          <w:b/>
          <w:lang w:eastAsia="ro-RO"/>
        </w:rPr>
        <w:t>suma de 150 mii lei</w:t>
      </w:r>
      <w:r>
        <w:rPr>
          <w:rFonts w:eastAsia="Times New Roman"/>
          <w:lang w:eastAsia="ro-RO"/>
        </w:rPr>
        <w:t>, transport persoane cu handicap și însoțitori;</w:t>
      </w:r>
    </w:p>
    <w:p w:rsidR="00CF3D33" w:rsidRDefault="00CF3D33" w:rsidP="00B51F47">
      <w:pPr>
        <w:ind w:firstLine="708"/>
        <w:rPr>
          <w:rFonts w:eastAsia="Times New Roman"/>
          <w:lang w:eastAsia="ro-RO"/>
        </w:rPr>
      </w:pPr>
      <w:r>
        <w:rPr>
          <w:rFonts w:eastAsia="Times New Roman"/>
          <w:lang w:eastAsia="ro-RO"/>
        </w:rPr>
        <w:t xml:space="preserve">55. Alte transferuri interne – </w:t>
      </w:r>
      <w:r w:rsidRPr="00C02D31">
        <w:rPr>
          <w:rFonts w:eastAsia="Times New Roman"/>
          <w:b/>
          <w:lang w:eastAsia="ro-RO"/>
        </w:rPr>
        <w:t>suma de 150 mii lei</w:t>
      </w:r>
      <w:r>
        <w:rPr>
          <w:rFonts w:eastAsia="Times New Roman"/>
          <w:lang w:eastAsia="ro-RO"/>
        </w:rPr>
        <w:t>, drepturi de personal, ca urmare a majorării salariului minim pe economie;</w:t>
      </w:r>
    </w:p>
    <w:p w:rsidR="00CF3D33" w:rsidRPr="00C02D31" w:rsidRDefault="00CF3D33" w:rsidP="00B51F47">
      <w:pPr>
        <w:ind w:firstLine="708"/>
        <w:rPr>
          <w:rFonts w:eastAsia="Times New Roman"/>
          <w:b/>
          <w:lang w:eastAsia="ro-RO"/>
        </w:rPr>
      </w:pPr>
      <w:r>
        <w:rPr>
          <w:rFonts w:eastAsia="Times New Roman"/>
          <w:lang w:eastAsia="ro-RO"/>
        </w:rPr>
        <w:t xml:space="preserve">70.50 Alte servicii în domeniul locuințelor – </w:t>
      </w:r>
      <w:r w:rsidRPr="00C02D31">
        <w:rPr>
          <w:rFonts w:eastAsia="Times New Roman"/>
          <w:b/>
          <w:lang w:eastAsia="ro-RO"/>
        </w:rPr>
        <w:t>suma de 275 mii lei</w:t>
      </w:r>
      <w:r>
        <w:rPr>
          <w:rFonts w:eastAsia="Times New Roman"/>
          <w:lang w:eastAsia="ro-RO"/>
        </w:rPr>
        <w:t xml:space="preserve">; 20. Bunuri și servicii – </w:t>
      </w:r>
      <w:r w:rsidRPr="00C02D31">
        <w:rPr>
          <w:rFonts w:eastAsia="Times New Roman"/>
          <w:b/>
          <w:lang w:eastAsia="ro-RO"/>
        </w:rPr>
        <w:t>suma de 175 mii lei</w:t>
      </w:r>
      <w:r>
        <w:rPr>
          <w:rFonts w:eastAsia="Times New Roman"/>
          <w:lang w:eastAsia="ro-RO"/>
        </w:rPr>
        <w:t xml:space="preserve">, înlocuire </w:t>
      </w:r>
      <w:proofErr w:type="spellStart"/>
      <w:r>
        <w:rPr>
          <w:rFonts w:eastAsia="Times New Roman"/>
          <w:lang w:eastAsia="ro-RO"/>
        </w:rPr>
        <w:t>conducete</w:t>
      </w:r>
      <w:proofErr w:type="spellEnd"/>
      <w:r>
        <w:rPr>
          <w:rFonts w:eastAsia="Times New Roman"/>
          <w:lang w:eastAsia="ro-RO"/>
        </w:rPr>
        <w:t xml:space="preserve"> vechi de apă Strada Pinticului – </w:t>
      </w:r>
      <w:r w:rsidRPr="00C02D31">
        <w:rPr>
          <w:rFonts w:eastAsia="Times New Roman"/>
          <w:b/>
          <w:lang w:eastAsia="ro-RO"/>
        </w:rPr>
        <w:t>suma de 115 mii lei</w:t>
      </w:r>
      <w:r>
        <w:rPr>
          <w:rFonts w:eastAsia="Times New Roman"/>
          <w:lang w:eastAsia="ro-RO"/>
        </w:rPr>
        <w:t xml:space="preserve">; achiziționarea de materiale pentru intervenții iarnă, </w:t>
      </w:r>
      <w:r w:rsidRPr="00C02D31">
        <w:rPr>
          <w:rFonts w:eastAsia="Times New Roman"/>
          <w:b/>
          <w:lang w:eastAsia="ro-RO"/>
        </w:rPr>
        <w:t>suma de 60 mii lei;</w:t>
      </w:r>
    </w:p>
    <w:p w:rsidR="00CF3D33" w:rsidRDefault="00CF3D33" w:rsidP="00B51F47">
      <w:pPr>
        <w:ind w:firstLine="708"/>
        <w:rPr>
          <w:rFonts w:eastAsia="Times New Roman"/>
          <w:lang w:eastAsia="ro-RO"/>
        </w:rPr>
      </w:pPr>
      <w:r>
        <w:rPr>
          <w:rFonts w:eastAsia="Times New Roman"/>
          <w:lang w:eastAsia="ro-RO"/>
        </w:rPr>
        <w:t xml:space="preserve">71. Investiții Active fixe – Construcții – </w:t>
      </w:r>
      <w:r w:rsidRPr="00C02D31">
        <w:rPr>
          <w:rFonts w:eastAsia="Times New Roman"/>
          <w:b/>
          <w:lang w:eastAsia="ro-RO"/>
        </w:rPr>
        <w:t>suma de 100 mii lei</w:t>
      </w:r>
      <w:r>
        <w:rPr>
          <w:rFonts w:eastAsia="Times New Roman"/>
          <w:lang w:eastAsia="ro-RO"/>
        </w:rPr>
        <w:t xml:space="preserve"> pentru racord utilități de apă, canal, extindere rețea apă – Strada Șomcutului, Dealul Viilor și Perlelor;</w:t>
      </w:r>
    </w:p>
    <w:p w:rsidR="00CF3D33" w:rsidRDefault="00CF3D33" w:rsidP="00B51F47">
      <w:pPr>
        <w:ind w:firstLine="708"/>
        <w:rPr>
          <w:rFonts w:eastAsia="Times New Roman"/>
          <w:lang w:eastAsia="ro-RO"/>
        </w:rPr>
      </w:pPr>
      <w:r>
        <w:rPr>
          <w:rFonts w:eastAsia="Times New Roman"/>
          <w:lang w:eastAsia="ro-RO"/>
        </w:rPr>
        <w:t xml:space="preserve">84.03 Străzi – </w:t>
      </w:r>
      <w:r w:rsidRPr="00C02D31">
        <w:rPr>
          <w:rFonts w:eastAsia="Times New Roman"/>
          <w:b/>
          <w:lang w:eastAsia="ro-RO"/>
        </w:rPr>
        <w:t>suma de 250 mii lei</w:t>
      </w:r>
      <w:r w:rsidR="00C02D31">
        <w:rPr>
          <w:rFonts w:eastAsia="Times New Roman"/>
          <w:lang w:eastAsia="ro-RO"/>
        </w:rPr>
        <w:t xml:space="preserve"> din care -</w:t>
      </w:r>
      <w:r>
        <w:rPr>
          <w:rFonts w:eastAsia="Times New Roman"/>
          <w:lang w:eastAsia="ro-RO"/>
        </w:rPr>
        <w:t xml:space="preserve"> </w:t>
      </w:r>
      <w:r w:rsidRPr="00C02D31">
        <w:rPr>
          <w:rFonts w:eastAsia="Times New Roman"/>
          <w:b/>
          <w:lang w:eastAsia="ro-RO"/>
        </w:rPr>
        <w:t>suma de 200 mii lei</w:t>
      </w:r>
      <w:r>
        <w:rPr>
          <w:rFonts w:eastAsia="Times New Roman"/>
          <w:lang w:eastAsia="ro-RO"/>
        </w:rPr>
        <w:t xml:space="preserve"> –necesară pentru reparații drumuri și poduri;</w:t>
      </w:r>
    </w:p>
    <w:p w:rsidR="00CF3D33" w:rsidRDefault="00CF3D33" w:rsidP="00B51F47">
      <w:pPr>
        <w:ind w:firstLine="708"/>
        <w:rPr>
          <w:rFonts w:eastAsia="Times New Roman"/>
          <w:lang w:eastAsia="ro-RO"/>
        </w:rPr>
      </w:pPr>
      <w:r w:rsidRPr="00C02D31">
        <w:rPr>
          <w:rFonts w:eastAsia="Times New Roman"/>
          <w:b/>
          <w:lang w:eastAsia="ro-RO"/>
        </w:rPr>
        <w:t>suma de 50 mii lei</w:t>
      </w:r>
      <w:r>
        <w:rPr>
          <w:rFonts w:eastAsia="Times New Roman"/>
          <w:lang w:eastAsia="ro-RO"/>
        </w:rPr>
        <w:t xml:space="preserve"> – drepturi de personal</w:t>
      </w:r>
      <w:r w:rsidR="0089670B">
        <w:rPr>
          <w:rFonts w:eastAsia="Times New Roman"/>
          <w:lang w:eastAsia="ro-RO"/>
        </w:rPr>
        <w:t>.</w:t>
      </w:r>
    </w:p>
    <w:p w:rsidR="00A2344B" w:rsidRPr="00C02D31" w:rsidRDefault="0089670B" w:rsidP="0089670B">
      <w:pPr>
        <w:ind w:firstLine="708"/>
        <w:rPr>
          <w:rFonts w:eastAsia="Times New Roman"/>
          <w:b/>
          <w:lang w:eastAsia="ro-RO"/>
        </w:rPr>
      </w:pPr>
      <w:r w:rsidRPr="00C02D31">
        <w:rPr>
          <w:rFonts w:eastAsia="Times New Roman"/>
          <w:b/>
          <w:lang w:eastAsia="ro-RO"/>
        </w:rPr>
        <w:t xml:space="preserve">Se suplimentează creditele bugetare la </w:t>
      </w:r>
      <w:proofErr w:type="spellStart"/>
      <w:r w:rsidRPr="00C02D31">
        <w:rPr>
          <w:rFonts w:eastAsia="Times New Roman"/>
          <w:b/>
          <w:lang w:eastAsia="ro-RO"/>
        </w:rPr>
        <w:t>Tilul</w:t>
      </w:r>
      <w:proofErr w:type="spellEnd"/>
      <w:r w:rsidRPr="00C02D31">
        <w:rPr>
          <w:rFonts w:eastAsia="Times New Roman"/>
          <w:b/>
          <w:lang w:eastAsia="ro-RO"/>
        </w:rPr>
        <w:t xml:space="preserve"> 10 Cheltuieli de personal</w:t>
      </w:r>
      <w:r>
        <w:rPr>
          <w:rFonts w:eastAsia="Times New Roman"/>
          <w:lang w:eastAsia="ro-RO"/>
        </w:rPr>
        <w:t xml:space="preserve"> cu </w:t>
      </w:r>
      <w:r w:rsidR="00C02D31">
        <w:rPr>
          <w:rFonts w:eastAsia="Times New Roman"/>
          <w:b/>
          <w:lang w:eastAsia="ro-RO"/>
        </w:rPr>
        <w:t>suma totală</w:t>
      </w:r>
      <w:r w:rsidRPr="00C02D31">
        <w:rPr>
          <w:rFonts w:eastAsia="Times New Roman"/>
          <w:b/>
          <w:lang w:eastAsia="ro-RO"/>
        </w:rPr>
        <w:t xml:space="preserve"> de 150 mii lei</w:t>
      </w:r>
      <w:r>
        <w:rPr>
          <w:rFonts w:eastAsia="Times New Roman"/>
          <w:lang w:eastAsia="ro-RO"/>
        </w:rPr>
        <w:t xml:space="preserve"> – Autorități publice – </w:t>
      </w:r>
      <w:r w:rsidRPr="00C02D31">
        <w:rPr>
          <w:rFonts w:eastAsia="Times New Roman"/>
          <w:b/>
          <w:lang w:eastAsia="ro-RO"/>
        </w:rPr>
        <w:t>suma de 40 mii lei</w:t>
      </w:r>
      <w:r>
        <w:rPr>
          <w:rFonts w:eastAsia="Times New Roman"/>
          <w:lang w:eastAsia="ro-RO"/>
        </w:rPr>
        <w:t xml:space="preserve">; Ordine publică – </w:t>
      </w:r>
      <w:r w:rsidRPr="00C02D31">
        <w:rPr>
          <w:rFonts w:eastAsia="Times New Roman"/>
          <w:b/>
          <w:lang w:eastAsia="ro-RO"/>
        </w:rPr>
        <w:t>suma de 6 mii lei</w:t>
      </w:r>
      <w:r>
        <w:rPr>
          <w:rFonts w:eastAsia="Times New Roman"/>
          <w:lang w:eastAsia="ro-RO"/>
        </w:rPr>
        <w:t xml:space="preserve">; Sănătate – </w:t>
      </w:r>
      <w:r w:rsidRPr="00C02D31">
        <w:rPr>
          <w:rFonts w:eastAsia="Times New Roman"/>
          <w:b/>
          <w:lang w:eastAsia="ro-RO"/>
        </w:rPr>
        <w:t>suma de 8 mii lei</w:t>
      </w:r>
      <w:r>
        <w:rPr>
          <w:rFonts w:eastAsia="Times New Roman"/>
          <w:lang w:eastAsia="ro-RO"/>
        </w:rPr>
        <w:t xml:space="preserve">; Cultură, recreere, religie – </w:t>
      </w:r>
      <w:r w:rsidRPr="00C02D31">
        <w:rPr>
          <w:rFonts w:eastAsia="Times New Roman"/>
          <w:b/>
          <w:lang w:eastAsia="ro-RO"/>
        </w:rPr>
        <w:t>suma de 80 mii lei</w:t>
      </w:r>
      <w:r>
        <w:rPr>
          <w:rFonts w:eastAsia="Times New Roman"/>
          <w:lang w:eastAsia="ro-RO"/>
        </w:rPr>
        <w:t xml:space="preserve">, Locuințe, servicii și dezvoltare publică – </w:t>
      </w:r>
      <w:r w:rsidRPr="00C02D31">
        <w:rPr>
          <w:rFonts w:eastAsia="Times New Roman"/>
          <w:b/>
          <w:lang w:eastAsia="ro-RO"/>
        </w:rPr>
        <w:t>suma de 16 mii lei.</w:t>
      </w:r>
    </w:p>
    <w:p w:rsidR="0089670B" w:rsidRDefault="0089670B" w:rsidP="0089670B">
      <w:pPr>
        <w:ind w:firstLine="708"/>
        <w:rPr>
          <w:rFonts w:eastAsia="Times New Roman"/>
          <w:lang w:eastAsia="ro-RO"/>
        </w:rPr>
      </w:pPr>
      <w:r>
        <w:rPr>
          <w:rFonts w:eastAsia="Times New Roman"/>
          <w:lang w:eastAsia="ro-RO"/>
        </w:rPr>
        <w:t>De asemenea supun spre aprobare</w:t>
      </w:r>
      <w:r w:rsidR="00A2344B">
        <w:rPr>
          <w:rFonts w:eastAsia="Times New Roman"/>
          <w:lang w:eastAsia="ro-RO"/>
        </w:rPr>
        <w:t xml:space="preserve"> </w:t>
      </w:r>
      <w:r w:rsidR="00A2344B" w:rsidRPr="00A2344B">
        <w:rPr>
          <w:rFonts w:eastAsia="Times New Roman"/>
          <w:b/>
          <w:lang w:eastAsia="ro-RO"/>
        </w:rPr>
        <w:t>vir</w:t>
      </w:r>
      <w:r>
        <w:rPr>
          <w:rFonts w:eastAsia="Times New Roman"/>
          <w:b/>
          <w:lang w:eastAsia="ro-RO"/>
        </w:rPr>
        <w:t>area</w:t>
      </w:r>
      <w:r w:rsidR="00A2344B" w:rsidRPr="00A2344B">
        <w:rPr>
          <w:rFonts w:eastAsia="Times New Roman"/>
          <w:b/>
          <w:lang w:eastAsia="ro-RO"/>
        </w:rPr>
        <w:t xml:space="preserve"> de credite din S</w:t>
      </w:r>
      <w:r w:rsidR="00A2344B">
        <w:rPr>
          <w:rFonts w:eastAsia="Times New Roman"/>
          <w:b/>
          <w:lang w:eastAsia="ro-RO"/>
        </w:rPr>
        <w:t>ecțiunea de D</w:t>
      </w:r>
      <w:r w:rsidR="00A2344B" w:rsidRPr="00A2344B">
        <w:rPr>
          <w:rFonts w:eastAsia="Times New Roman"/>
          <w:b/>
          <w:lang w:eastAsia="ro-RO"/>
        </w:rPr>
        <w:t>ezvoltare pentru S</w:t>
      </w:r>
      <w:r w:rsidR="00A2344B">
        <w:rPr>
          <w:rFonts w:eastAsia="Times New Roman"/>
          <w:b/>
          <w:lang w:eastAsia="ro-RO"/>
        </w:rPr>
        <w:t>ecțiunea de F</w:t>
      </w:r>
      <w:r w:rsidR="00A2344B" w:rsidRPr="00A2344B">
        <w:rPr>
          <w:rFonts w:eastAsia="Times New Roman"/>
          <w:b/>
          <w:lang w:eastAsia="ro-RO"/>
        </w:rPr>
        <w:t>uncționare în sumă de 1.220 mii  lei.</w:t>
      </w:r>
      <w:r>
        <w:rPr>
          <w:rFonts w:eastAsia="Times New Roman"/>
          <w:b/>
          <w:lang w:eastAsia="ro-RO"/>
        </w:rPr>
        <w:t xml:space="preserve"> </w:t>
      </w:r>
      <w:r>
        <w:rPr>
          <w:rFonts w:eastAsia="Times New Roman"/>
          <w:lang w:eastAsia="ro-RO"/>
        </w:rPr>
        <w:t xml:space="preserve">Pentru alte </w:t>
      </w:r>
      <w:proofErr w:type="spellStart"/>
      <w:r>
        <w:rPr>
          <w:rFonts w:eastAsia="Times New Roman"/>
          <w:lang w:eastAsia="ro-RO"/>
        </w:rPr>
        <w:t>nelămuri</w:t>
      </w:r>
      <w:proofErr w:type="spellEnd"/>
      <w:r>
        <w:rPr>
          <w:rFonts w:eastAsia="Times New Roman"/>
          <w:lang w:eastAsia="ro-RO"/>
        </w:rPr>
        <w:t xml:space="preserve"> domnul primar stă  la dispoziție pentru clarificarea acestora.</w:t>
      </w:r>
    </w:p>
    <w:p w:rsidR="00A2344B" w:rsidRDefault="0089670B" w:rsidP="0089670B">
      <w:pPr>
        <w:ind w:firstLine="708"/>
        <w:rPr>
          <w:rFonts w:eastAsia="Times New Roman"/>
          <w:lang w:eastAsia="ro-RO"/>
        </w:rPr>
      </w:pPr>
      <w:r>
        <w:rPr>
          <w:rFonts w:eastAsia="Times New Roman"/>
          <w:lang w:eastAsia="ro-RO"/>
        </w:rPr>
        <w:t>Luări de cuvânt:</w:t>
      </w:r>
      <w:r w:rsidR="0015237B">
        <w:rPr>
          <w:rFonts w:eastAsia="Times New Roman"/>
          <w:lang w:eastAsia="ro-RO"/>
        </w:rPr>
        <w:t xml:space="preserve"> </w:t>
      </w:r>
      <w:r w:rsidR="0015237B" w:rsidRPr="0015237B">
        <w:rPr>
          <w:rFonts w:eastAsia="Times New Roman"/>
          <w:b/>
          <w:u w:val="single"/>
          <w:lang w:eastAsia="ro-RO"/>
        </w:rPr>
        <w:t>domnul consilier Butuza Marius Cornel:</w:t>
      </w:r>
      <w:r w:rsidR="0015237B">
        <w:rPr>
          <w:rFonts w:eastAsia="Times New Roman"/>
          <w:lang w:eastAsia="ro-RO"/>
        </w:rPr>
        <w:t xml:space="preserve"> dorește să știe despre distribuția bugetară, cei 75 mii lei, alocate către Colegiul Națio</w:t>
      </w:r>
      <w:r w:rsidR="00BE7DF1">
        <w:rPr>
          <w:rFonts w:eastAsia="Times New Roman"/>
          <w:lang w:eastAsia="ro-RO"/>
        </w:rPr>
        <w:t xml:space="preserve">nal ”Andrei Mureșanu”, despre ce </w:t>
      </w:r>
      <w:r w:rsidR="0015237B">
        <w:rPr>
          <w:rFonts w:eastAsia="Times New Roman"/>
          <w:lang w:eastAsia="ro-RO"/>
        </w:rPr>
        <w:t>reparații curente este vorba ?</w:t>
      </w:r>
      <w:r>
        <w:rPr>
          <w:rFonts w:eastAsia="Times New Roman"/>
          <w:lang w:eastAsia="ro-RO"/>
        </w:rPr>
        <w:t xml:space="preserve"> </w:t>
      </w:r>
    </w:p>
    <w:p w:rsidR="0015237B" w:rsidRDefault="0015237B" w:rsidP="0089670B">
      <w:pPr>
        <w:ind w:firstLine="708"/>
        <w:rPr>
          <w:rFonts w:eastAsia="Times New Roman"/>
          <w:lang w:eastAsia="ro-RO"/>
        </w:rPr>
      </w:pPr>
      <w:r w:rsidRPr="0015237B">
        <w:rPr>
          <w:rFonts w:eastAsia="Times New Roman"/>
          <w:b/>
          <w:u w:val="single"/>
          <w:lang w:eastAsia="ro-RO"/>
        </w:rPr>
        <w:t>Domnul consilier Lazăr Nicolae:</w:t>
      </w:r>
      <w:r>
        <w:rPr>
          <w:rFonts w:eastAsia="Times New Roman"/>
          <w:lang w:eastAsia="ro-RO"/>
        </w:rPr>
        <w:t xml:space="preserve"> dorește să știe dacă s-a efectuat recepția noii clădiri a Colegiului Național </w:t>
      </w:r>
      <w:r w:rsidR="00BE7DF1">
        <w:rPr>
          <w:rFonts w:eastAsia="Times New Roman"/>
          <w:lang w:eastAsia="ro-RO"/>
        </w:rPr>
        <w:t>”</w:t>
      </w:r>
      <w:r>
        <w:rPr>
          <w:rFonts w:eastAsia="Times New Roman"/>
          <w:lang w:eastAsia="ro-RO"/>
        </w:rPr>
        <w:t xml:space="preserve">Andrei </w:t>
      </w:r>
      <w:proofErr w:type="spellStart"/>
      <w:r>
        <w:rPr>
          <w:rFonts w:eastAsia="Times New Roman"/>
          <w:lang w:eastAsia="ro-RO"/>
        </w:rPr>
        <w:t>Mureșenu</w:t>
      </w:r>
      <w:proofErr w:type="spellEnd"/>
      <w:r w:rsidR="00BE7DF1">
        <w:rPr>
          <w:rFonts w:eastAsia="Times New Roman"/>
          <w:lang w:eastAsia="ro-RO"/>
        </w:rPr>
        <w:t>”</w:t>
      </w:r>
      <w:r>
        <w:rPr>
          <w:rFonts w:eastAsia="Times New Roman"/>
          <w:lang w:eastAsia="ro-RO"/>
        </w:rPr>
        <w:t>, iar referitor la locurile de joacă amenajate, pentru care s-au distribuit  80 mii lei, unde se află aceste locuri de joacă pentru copii ?</w:t>
      </w:r>
    </w:p>
    <w:p w:rsidR="00C02D31" w:rsidRDefault="0015237B" w:rsidP="0089670B">
      <w:pPr>
        <w:ind w:firstLine="708"/>
      </w:pPr>
      <w:r>
        <w:rPr>
          <w:b/>
          <w:u w:val="single"/>
        </w:rPr>
        <w:t>Domnul Primar Morar Costan:</w:t>
      </w:r>
      <w:r>
        <w:t xml:space="preserve"> Locurile de joacă se află în Parcul Mare și în fața Blocului U.M.</w:t>
      </w:r>
    </w:p>
    <w:p w:rsidR="0015237B" w:rsidRDefault="0015237B" w:rsidP="0089670B">
      <w:pPr>
        <w:ind w:firstLine="708"/>
      </w:pPr>
      <w:r>
        <w:t xml:space="preserve">Referitor la distribuția bugetară către Colegiul Național </w:t>
      </w:r>
      <w:r w:rsidR="00BE7DF1">
        <w:t>”</w:t>
      </w:r>
      <w:r>
        <w:t>Andrei Mureșanu</w:t>
      </w:r>
      <w:r w:rsidR="00BE7DF1">
        <w:t>”</w:t>
      </w:r>
      <w:r w:rsidR="0095387C">
        <w:t>, acesta</w:t>
      </w:r>
      <w:r>
        <w:t xml:space="preserve"> se referă la reparații curente. Anul trecut, la fel s-a procedat și la Liceul Teoretic </w:t>
      </w:r>
      <w:r w:rsidR="00BE7DF1">
        <w:t>”</w:t>
      </w:r>
      <w:r>
        <w:t>Alexandru Papiu Ilarian</w:t>
      </w:r>
      <w:r w:rsidR="00BE7DF1">
        <w:t>”</w:t>
      </w:r>
      <w:r>
        <w:t xml:space="preserve">, unde s-au alocat 80 – 90 mii lei pentru lucrări neefectuate. La Colegiul Național </w:t>
      </w:r>
      <w:r w:rsidR="00BE7DF1">
        <w:t>”</w:t>
      </w:r>
      <w:r>
        <w:t>Andrei Mureșanu</w:t>
      </w:r>
      <w:r w:rsidR="00BE7DF1">
        <w:t>”</w:t>
      </w:r>
      <w:r>
        <w:t xml:space="preserve">, suma este necesară pentru rezolvarea problemelor cu apele pluviale de la subsolul clădirii. Întreaga investiție a fost de </w:t>
      </w:r>
      <w:r w:rsidR="00B075DB">
        <w:t>4,5 milioane euro</w:t>
      </w:r>
      <w:r>
        <w:t xml:space="preserve"> din </w:t>
      </w:r>
      <w:r>
        <w:lastRenderedPageBreak/>
        <w:t>fond</w:t>
      </w:r>
      <w:r w:rsidR="00BE7DF1">
        <w:t>uri europene, contribuția noast</w:t>
      </w:r>
      <w:r>
        <w:t>ră a fost de 2 la sută, iar suma de 75 mii lei este necesară pentru efectuarea unor lucrări complementare.</w:t>
      </w:r>
    </w:p>
    <w:p w:rsidR="00B075DB" w:rsidRDefault="00B075DB" w:rsidP="0089670B">
      <w:pPr>
        <w:ind w:firstLine="708"/>
      </w:pPr>
      <w:r>
        <w:t xml:space="preserve">Lucrările au garanția de 10 – 15 ani, dar sunt lucrări </w:t>
      </w:r>
      <w:proofErr w:type="spellStart"/>
      <w:r>
        <w:t>carer</w:t>
      </w:r>
      <w:proofErr w:type="spellEnd"/>
      <w:r>
        <w:t xml:space="preserve"> nu au fost prevăzute în proiect. Aici nu este vorba de repararea acoperișului, care a fost reparat f</w:t>
      </w:r>
      <w:r w:rsidR="00BE7DF1">
        <w:t>ăr</w:t>
      </w:r>
      <w:r>
        <w:t xml:space="preserve">ă contribuții bănești din partea </w:t>
      </w:r>
      <w:r w:rsidR="00BE7DF1">
        <w:t>primăriei.</w:t>
      </w:r>
    </w:p>
    <w:p w:rsidR="00B075DB" w:rsidRDefault="00B075DB" w:rsidP="0089670B">
      <w:pPr>
        <w:ind w:firstLine="708"/>
      </w:pPr>
      <w:r w:rsidRPr="00107C04">
        <w:rPr>
          <w:b/>
          <w:u w:val="single"/>
        </w:rPr>
        <w:t>Domnul consilier Bob Axinte</w:t>
      </w:r>
      <w:r>
        <w:t>: este vorba despre o greșeală de proiectare, care dacă nu va fi remediată, școala rămâne fără căldură.</w:t>
      </w:r>
    </w:p>
    <w:p w:rsidR="00B075DB" w:rsidRDefault="00B075DB" w:rsidP="0089670B">
      <w:pPr>
        <w:ind w:firstLine="708"/>
      </w:pPr>
      <w:r w:rsidRPr="00107C04">
        <w:rPr>
          <w:b/>
          <w:u w:val="single"/>
        </w:rPr>
        <w:t>Domnul consilier Butuza Marius Cornel:</w:t>
      </w:r>
      <w:r>
        <w:t xml:space="preserve"> de ce trebuie să plătească municipalitatea pentru niște lucrări efectuate greșit, dacă lucrările au garanții ?</w:t>
      </w:r>
    </w:p>
    <w:p w:rsidR="00B075DB" w:rsidRDefault="00B075DB" w:rsidP="0089670B">
      <w:pPr>
        <w:ind w:firstLine="708"/>
      </w:pPr>
      <w:r w:rsidRPr="00107C04">
        <w:rPr>
          <w:b/>
          <w:u w:val="single"/>
        </w:rPr>
        <w:t>Domnul consilier Câmpan Vasile:</w:t>
      </w:r>
      <w:r>
        <w:t xml:space="preserve"> </w:t>
      </w:r>
      <w:proofErr w:type="spellStart"/>
      <w:r>
        <w:t>reprarăm</w:t>
      </w:r>
      <w:proofErr w:type="spellEnd"/>
      <w:r>
        <w:t xml:space="preserve"> pe banii noștr</w:t>
      </w:r>
      <w:r w:rsidR="00BE7DF1">
        <w:t>i</w:t>
      </w:r>
      <w:r>
        <w:t>, pentru că cei care au efectuat lucrarea nu au fost supravegheați, iar țevile de oțel au fost îngropate în șapă de beton.</w:t>
      </w:r>
    </w:p>
    <w:p w:rsidR="00B075DB" w:rsidRDefault="00107C04" w:rsidP="0089670B">
      <w:pPr>
        <w:ind w:firstLine="708"/>
      </w:pPr>
      <w:r w:rsidRPr="00107C04">
        <w:rPr>
          <w:b/>
          <w:u w:val="single"/>
        </w:rPr>
        <w:t>Domnul consili</w:t>
      </w:r>
      <w:r w:rsidR="00B075DB" w:rsidRPr="00107C04">
        <w:rPr>
          <w:b/>
          <w:u w:val="single"/>
        </w:rPr>
        <w:t xml:space="preserve">er Varga </w:t>
      </w:r>
      <w:proofErr w:type="spellStart"/>
      <w:r w:rsidR="00B075DB" w:rsidRPr="00107C04">
        <w:rPr>
          <w:b/>
          <w:u w:val="single"/>
        </w:rPr>
        <w:t>Lorand</w:t>
      </w:r>
      <w:proofErr w:type="spellEnd"/>
      <w:r w:rsidR="00B075DB" w:rsidRPr="00107C04">
        <w:rPr>
          <w:b/>
          <w:u w:val="single"/>
        </w:rPr>
        <w:t xml:space="preserve"> Iuliu:</w:t>
      </w:r>
      <w:r w:rsidR="00B075DB">
        <w:t xml:space="preserve"> își exprimă opinia referitor la faptul că se încearcă întotdeauna să se repare ce s-a efectuat greșit, iar</w:t>
      </w:r>
      <w:r w:rsidR="00BE7DF1">
        <w:t xml:space="preserve"> banii sunt investiți pentru luc</w:t>
      </w:r>
      <w:r w:rsidR="00B075DB">
        <w:t>rări care s-au construit deja ?</w:t>
      </w:r>
    </w:p>
    <w:p w:rsidR="00B075DB" w:rsidRDefault="00B075DB" w:rsidP="0089670B">
      <w:pPr>
        <w:ind w:firstLine="708"/>
      </w:pPr>
      <w:r w:rsidRPr="00107C04">
        <w:rPr>
          <w:b/>
          <w:u w:val="single"/>
        </w:rPr>
        <w:t xml:space="preserve">Domnul consilier </w:t>
      </w:r>
      <w:proofErr w:type="spellStart"/>
      <w:r w:rsidRPr="00107C04">
        <w:rPr>
          <w:b/>
          <w:u w:val="single"/>
        </w:rPr>
        <w:t>Federiga</w:t>
      </w:r>
      <w:proofErr w:type="spellEnd"/>
      <w:r w:rsidRPr="00107C04">
        <w:rPr>
          <w:b/>
          <w:u w:val="single"/>
        </w:rPr>
        <w:t xml:space="preserve"> Viorel:</w:t>
      </w:r>
      <w:r>
        <w:t xml:space="preserve"> dorește să știe când s-a semnat recepția lucrării, </w:t>
      </w:r>
      <w:r w:rsidR="00BE7DF1">
        <w:t xml:space="preserve">dacă </w:t>
      </w:r>
      <w:r>
        <w:t>există o garanție de bună execuție pe durat</w:t>
      </w:r>
      <w:r w:rsidR="00BE7DF1">
        <w:t>a</w:t>
      </w:r>
      <w:r>
        <w:t xml:space="preserve"> de 1 ani sau 2 ani; acei bani sunt la dispoziția Primăriei ?</w:t>
      </w:r>
    </w:p>
    <w:p w:rsidR="0015237B" w:rsidRPr="0015237B" w:rsidRDefault="00107C04" w:rsidP="0089670B">
      <w:pPr>
        <w:ind w:firstLine="708"/>
        <w:rPr>
          <w:rFonts w:eastAsia="Times New Roman"/>
          <w:lang w:eastAsia="ro-RO"/>
        </w:rPr>
      </w:pPr>
      <w:r w:rsidRPr="0031390E">
        <w:rPr>
          <w:b/>
          <w:u w:val="single"/>
        </w:rPr>
        <w:t>Domnul Primar Morar Costan</w:t>
      </w:r>
      <w:r>
        <w:rPr>
          <w:b/>
          <w:u w:val="single"/>
        </w:rPr>
        <w:t>:</w:t>
      </w:r>
      <w:r>
        <w:t xml:space="preserve">  În timpul lucrărilor s-a intervenit în proiect și s-a schimbat soluția privind încălzirea centrală și  alimentarea caloriferelor cu a</w:t>
      </w:r>
      <w:r w:rsidR="00BE7DF1">
        <w:t>pă necesară încălzirii, acum vom</w:t>
      </w:r>
      <w:r>
        <w:t xml:space="preserve"> interveni cu lucrări pentru captarea apelor pluviale și </w:t>
      </w:r>
      <w:proofErr w:type="spellStart"/>
      <w:r>
        <w:t>reprații</w:t>
      </w:r>
      <w:proofErr w:type="spellEnd"/>
      <w:r>
        <w:t xml:space="preserve"> curente în beciul clădiri</w:t>
      </w:r>
      <w:r w:rsidR="00BE7DF1">
        <w:t>i</w:t>
      </w:r>
      <w:r>
        <w:t>. Proiectantul va fi acționat în instanță și suma va fi recuperată.</w:t>
      </w:r>
    </w:p>
    <w:p w:rsidR="0089670B" w:rsidRDefault="008076B7" w:rsidP="00BE7DF1">
      <w:pPr>
        <w:ind w:firstLine="708"/>
      </w:pPr>
      <w:r>
        <w:t xml:space="preserve">Se trece la consultarea </w:t>
      </w:r>
      <w:r w:rsidRPr="007348F4">
        <w:rPr>
          <w:b/>
        </w:rPr>
        <w:t>comisiilor de specialitate</w:t>
      </w:r>
      <w:r>
        <w:t>:</w:t>
      </w:r>
      <w:r w:rsidRPr="00EA2486">
        <w:t xml:space="preserve"> </w:t>
      </w:r>
      <w:r>
        <w:t xml:space="preserve">Comisia pentru activități economico – financiare și agricultură, </w:t>
      </w:r>
      <w:r>
        <w:rPr>
          <w:b/>
          <w:u w:val="single"/>
        </w:rPr>
        <w:t>domnul viceprimar Mureșan Aurelian</w:t>
      </w:r>
      <w:r>
        <w:t xml:space="preserve"> – aviz favorabil;</w:t>
      </w:r>
      <w:r w:rsidR="00107C04">
        <w:t xml:space="preserve"> cu următorul </w:t>
      </w:r>
      <w:r w:rsidR="00107C04" w:rsidRPr="00107C04">
        <w:rPr>
          <w:b/>
        </w:rPr>
        <w:t>amendament</w:t>
      </w:r>
      <w:r w:rsidR="00107C04">
        <w:t xml:space="preserve">: </w:t>
      </w:r>
      <w:r>
        <w:t xml:space="preserve"> </w:t>
      </w:r>
      <w:r w:rsidR="00107C04" w:rsidRPr="00107C04">
        <w:rPr>
          <w:rFonts w:eastAsia="Times New Roman"/>
          <w:b/>
          <w:lang w:eastAsia="ro-RO"/>
        </w:rPr>
        <w:t>Suma alocată Colegiului Naţional ”Andrei Mureşanu” pentru reparaţii curente cuprinsă la Capitolul 65 Învăţământ Titlul 20 Bunuri şi Servicii va fi recuperată prin Hotărâre judecătorească pe baza expertizei de specialitate de la persoanele juridice vinovate</w:t>
      </w:r>
      <w:r w:rsidR="00107C04">
        <w:rPr>
          <w:rFonts w:eastAsia="Times New Roman"/>
          <w:b/>
          <w:lang w:eastAsia="ro-RO"/>
        </w:rPr>
        <w:t xml:space="preserve">; </w:t>
      </w:r>
      <w:r>
        <w:t xml:space="preserve"> Comisia juridică și disciplină pentru activitățile de protecție socială, muncă, protecția copilului, </w:t>
      </w:r>
      <w:r w:rsidR="00A2344B">
        <w:rPr>
          <w:b/>
          <w:u w:val="single"/>
        </w:rPr>
        <w:t>doamna</w:t>
      </w:r>
      <w:r w:rsidR="00A2344B" w:rsidRPr="00224F38">
        <w:rPr>
          <w:b/>
          <w:u w:val="single"/>
        </w:rPr>
        <w:t xml:space="preserve"> consilier </w:t>
      </w:r>
      <w:proofErr w:type="spellStart"/>
      <w:r w:rsidR="00A2344B">
        <w:rPr>
          <w:b/>
          <w:u w:val="single"/>
        </w:rPr>
        <w:t>Muncelean</w:t>
      </w:r>
      <w:proofErr w:type="spellEnd"/>
      <w:r w:rsidR="00A2344B">
        <w:rPr>
          <w:b/>
          <w:u w:val="single"/>
        </w:rPr>
        <w:t xml:space="preserve"> Teodora</w:t>
      </w:r>
      <w:r w:rsidRPr="00224F38">
        <w:rPr>
          <w:b/>
          <w:u w:val="single"/>
        </w:rPr>
        <w:t>,</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w:t>
      </w:r>
      <w:r w:rsidR="00A2344B">
        <w:t xml:space="preserve"> aviz favorabil</w:t>
      </w:r>
      <w:r>
        <w:t xml:space="preserve">; Comisia pentru activități social – culturale, culte, învățământ, sănătate și familie – </w:t>
      </w:r>
      <w:r w:rsidRPr="004D49E3">
        <w:rPr>
          <w:b/>
          <w:u w:val="single"/>
        </w:rPr>
        <w:t xml:space="preserve">domnul </w:t>
      </w:r>
      <w:r>
        <w:rPr>
          <w:b/>
          <w:u w:val="single"/>
        </w:rPr>
        <w:t>consilier Bob Axinte</w:t>
      </w:r>
      <w:r w:rsidR="0089670B">
        <w:t xml:space="preserve"> - aviz favorabil;</w:t>
      </w:r>
    </w:p>
    <w:p w:rsidR="00A2344B" w:rsidRDefault="0089670B" w:rsidP="00107C04">
      <w:pPr>
        <w:rPr>
          <w:b/>
        </w:rPr>
      </w:pPr>
      <w:r>
        <w:t xml:space="preserve">      </w:t>
      </w:r>
      <w:r w:rsidR="000A3F8C">
        <w:t xml:space="preserve">Nemaifiind alte luări de cuvânt, proiectul </w:t>
      </w:r>
      <w:r w:rsidR="000A3F8C" w:rsidRPr="00DB694C">
        <w:rPr>
          <w:b/>
        </w:rPr>
        <w:t xml:space="preserve">este </w:t>
      </w:r>
      <w:r w:rsidR="000A3F8C">
        <w:rPr>
          <w:b/>
        </w:rPr>
        <w:t>votat cu</w:t>
      </w:r>
      <w:r w:rsidR="000A3F8C">
        <w:t xml:space="preserve"> </w:t>
      </w:r>
      <w:r w:rsidR="00A2344B">
        <w:rPr>
          <w:b/>
        </w:rPr>
        <w:t>16</w:t>
      </w:r>
      <w:r w:rsidR="000A3F8C" w:rsidRPr="005829D7">
        <w:rPr>
          <w:b/>
        </w:rPr>
        <w:t xml:space="preserve"> voturi </w:t>
      </w:r>
      <w:r w:rsidR="000A3F8C">
        <w:rPr>
          <w:b/>
        </w:rPr>
        <w:t>”</w:t>
      </w:r>
      <w:r w:rsidR="000A3F8C" w:rsidRPr="005829D7">
        <w:rPr>
          <w:b/>
        </w:rPr>
        <w:t>pentru</w:t>
      </w:r>
      <w:r w:rsidR="000A3F8C">
        <w:rPr>
          <w:b/>
        </w:rPr>
        <w:t xml:space="preserve">” </w:t>
      </w:r>
      <w:r w:rsidR="000A3F8C">
        <w:t xml:space="preserve">și </w:t>
      </w:r>
      <w:r w:rsidR="00A2344B">
        <w:rPr>
          <w:b/>
        </w:rPr>
        <w:t>o</w:t>
      </w:r>
      <w:r w:rsidR="000A3F8C" w:rsidRPr="00DB694C">
        <w:rPr>
          <w:b/>
        </w:rPr>
        <w:t xml:space="preserve"> </w:t>
      </w:r>
      <w:r w:rsidR="000A3F8C">
        <w:rPr>
          <w:b/>
        </w:rPr>
        <w:t>”</w:t>
      </w:r>
      <w:r w:rsidR="00A2344B">
        <w:rPr>
          <w:b/>
        </w:rPr>
        <w:t>abținere”.</w:t>
      </w:r>
    </w:p>
    <w:p w:rsidR="00682970" w:rsidRPr="00A2344B" w:rsidRDefault="0089670B" w:rsidP="00C02D31">
      <w:pPr>
        <w:tabs>
          <w:tab w:val="center" w:pos="0"/>
          <w:tab w:val="center" w:pos="4536"/>
          <w:tab w:val="right" w:pos="9072"/>
        </w:tabs>
        <w:rPr>
          <w:lang w:eastAsia="ro-RO"/>
        </w:rPr>
      </w:pPr>
      <w:r>
        <w:rPr>
          <w:lang w:eastAsia="ro-RO"/>
        </w:rPr>
        <w:t xml:space="preserve">      </w:t>
      </w:r>
      <w:r w:rsidR="000A3F8C">
        <w:rPr>
          <w:lang w:eastAsia="ro-RO"/>
        </w:rPr>
        <w:t xml:space="preserve">Se trece la </w:t>
      </w:r>
      <w:r w:rsidR="00A2344B">
        <w:rPr>
          <w:b/>
          <w:u w:val="single"/>
          <w:lang w:eastAsia="ro-RO"/>
        </w:rPr>
        <w:t>Punctul 6</w:t>
      </w:r>
      <w:r w:rsidR="00DB1D90" w:rsidRPr="00DB1D90">
        <w:rPr>
          <w:b/>
          <w:u w:val="single"/>
          <w:lang w:eastAsia="ro-RO"/>
        </w:rPr>
        <w:t>.</w:t>
      </w:r>
      <w:r w:rsidR="00DB1D90" w:rsidRPr="00DB1D90">
        <w:rPr>
          <w:b/>
          <w:lang w:eastAsia="ro-RO"/>
        </w:rPr>
        <w:t xml:space="preserve"> </w:t>
      </w:r>
      <w:r w:rsidRPr="002F7408">
        <w:rPr>
          <w:rFonts w:eastAsia="Times New Roman"/>
          <w:b/>
          <w:color w:val="000000"/>
          <w:lang w:eastAsia="ro-RO"/>
        </w:rPr>
        <w:t xml:space="preserve">Proiect de hotărâre privind aprobarea prelungirii Contractului de concesiune Nr.50/21071 din 5 octombrie 2005 pentru terenul cu destinație </w:t>
      </w:r>
      <w:r w:rsidRPr="002F7408">
        <w:rPr>
          <w:rFonts w:eastAsia="Times New Roman"/>
          <w:b/>
          <w:color w:val="000000"/>
          <w:lang w:val="en-US" w:eastAsia="ro-RO"/>
        </w:rPr>
        <w:t xml:space="preserve"> </w:t>
      </w:r>
      <w:r w:rsidRPr="002F7408">
        <w:rPr>
          <w:rFonts w:eastAsia="Times New Roman"/>
          <w:b/>
          <w:color w:val="000000"/>
          <w:lang w:eastAsia="ro-RO"/>
        </w:rPr>
        <w:t>“Extindere la parterul blocului”.</w:t>
      </w:r>
    </w:p>
    <w:p w:rsidR="00F10A86" w:rsidRDefault="0089670B" w:rsidP="00A2344B">
      <w:pPr>
        <w:pStyle w:val="Listparagraf"/>
        <w:spacing w:after="200"/>
        <w:ind w:left="0" w:firstLine="426"/>
      </w:pPr>
      <w:r>
        <w:rPr>
          <w:b/>
        </w:rPr>
        <w:t xml:space="preserve">    </w:t>
      </w:r>
      <w:r w:rsidR="00DB1D90" w:rsidRPr="0031390E">
        <w:rPr>
          <w:b/>
          <w:u w:val="single"/>
        </w:rPr>
        <w:t>Domnul Primar Morar Costan</w:t>
      </w:r>
      <w:r w:rsidR="00DB1D90">
        <w:rPr>
          <w:b/>
          <w:u w:val="single"/>
        </w:rPr>
        <w:t>:</w:t>
      </w:r>
      <w:r w:rsidR="00DB1D90">
        <w:t xml:space="preserve"> </w:t>
      </w:r>
      <w:r w:rsidR="000A3F8C">
        <w:t xml:space="preserve"> </w:t>
      </w:r>
      <w:r w:rsidR="00176DD9">
        <w:t xml:space="preserve">supune spre aprobare </w:t>
      </w:r>
      <w:r>
        <w:t xml:space="preserve">solicitarea depusă de doamna Mureșan Adriana Sofia, cu domiciliul în Municipiul Dej, Strada Crângului Nr. 14, Bloc M 5, </w:t>
      </w:r>
      <w:proofErr w:type="spellStart"/>
      <w:r>
        <w:t>Apart</w:t>
      </w:r>
      <w:proofErr w:type="spellEnd"/>
      <w:r>
        <w:t xml:space="preserve">. 10, beneficiara Contractului de concesiune Nr. 50/21.071 din 5 octombrie 2005, pentru terenul pe care este edificată Extinderea la parterul blocului, pentru prelungirea contractului. </w:t>
      </w:r>
      <w:r w:rsidR="00882AF9">
        <w:t xml:space="preserve">Pe teren este edificat un Spațiu comercial, situat în Municipiul Dej, Strada Ion C. Brătianu Nr. 1, Bloc E 2, </w:t>
      </w:r>
      <w:proofErr w:type="spellStart"/>
      <w:r w:rsidR="00882AF9">
        <w:t>Apart</w:t>
      </w:r>
      <w:proofErr w:type="spellEnd"/>
      <w:r w:rsidR="00882AF9">
        <w:t>. 12, cu o suprafață de 48 m.p., cu redevența de 1.401 lei/an, pentru care propunem o prelungire a contractului pentru o perioadă de 5 ani.</w:t>
      </w:r>
    </w:p>
    <w:p w:rsidR="00882AF9" w:rsidRDefault="00882AF9" w:rsidP="00353BAF">
      <w:pPr>
        <w:pStyle w:val="Listparagraf"/>
        <w:spacing w:after="200"/>
        <w:ind w:left="0"/>
      </w:pPr>
      <w:r>
        <w:rPr>
          <w:rFonts w:eastAsia="Times New Roman"/>
          <w:b/>
          <w:lang w:eastAsia="ro-RO"/>
        </w:rPr>
        <w:t xml:space="preserve">          </w:t>
      </w:r>
      <w:r>
        <w:t xml:space="preserve">Se trece la consultarea </w:t>
      </w:r>
      <w:r w:rsidRPr="007348F4">
        <w:rPr>
          <w:b/>
        </w:rPr>
        <w:t>comisiilor de specialitate</w:t>
      </w:r>
      <w:r>
        <w:t>:</w:t>
      </w:r>
      <w:r w:rsidRPr="00EA2486">
        <w:t xml:space="preserve"> </w:t>
      </w:r>
      <w:r>
        <w:t xml:space="preserve">Comisia pentru activități economico – financiare și agricultură, </w:t>
      </w:r>
      <w:r>
        <w:rPr>
          <w:b/>
          <w:u w:val="single"/>
        </w:rPr>
        <w:t>domnul viceprimar Mureșan Aurelian</w:t>
      </w:r>
      <w:r>
        <w:t xml:space="preserve"> – aviz </w:t>
      </w:r>
      <w:r>
        <w:lastRenderedPageBreak/>
        <w:t xml:space="preserve">favorabil;  Comisia juridică și disciplină pentru activitățile de protecție socială, muncă, protecția copilului, </w:t>
      </w:r>
      <w:r>
        <w:rPr>
          <w:b/>
          <w:u w:val="single"/>
        </w:rPr>
        <w:t>doamna</w:t>
      </w:r>
      <w:r w:rsidRPr="00224F38">
        <w:rPr>
          <w:b/>
          <w:u w:val="single"/>
        </w:rPr>
        <w:t xml:space="preserve"> consilier </w:t>
      </w:r>
      <w:proofErr w:type="spellStart"/>
      <w:r>
        <w:rPr>
          <w:b/>
          <w:u w:val="single"/>
        </w:rPr>
        <w:t>Muncelean</w:t>
      </w:r>
      <w:proofErr w:type="spellEnd"/>
      <w:r>
        <w:rPr>
          <w:b/>
          <w:u w:val="single"/>
        </w:rPr>
        <w:t xml:space="preserve"> Teodora</w:t>
      </w:r>
      <w:r w:rsidRPr="00224F38">
        <w:rPr>
          <w:b/>
          <w:u w:val="single"/>
        </w:rPr>
        <w:t>,</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EF603B" w:rsidRPr="00EF603B" w:rsidRDefault="00882AF9" w:rsidP="00882AF9">
      <w:pPr>
        <w:pStyle w:val="Listparagraf"/>
        <w:spacing w:after="200"/>
        <w:ind w:left="0"/>
        <w:rPr>
          <w:b/>
          <w:lang w:val="en-US"/>
        </w:rPr>
      </w:pPr>
      <w:r>
        <w:t xml:space="preserve">         Ne</w:t>
      </w:r>
      <w:r w:rsidR="00353BAF">
        <w:t xml:space="preserve">fiind </w:t>
      </w:r>
      <w:r>
        <w:t xml:space="preserve">luări de cuvânt, proiectul </w:t>
      </w:r>
      <w:r>
        <w:rPr>
          <w:b/>
        </w:rPr>
        <w:t>este votat</w:t>
      </w:r>
      <w:r>
        <w:t xml:space="preserve"> cu </w:t>
      </w:r>
      <w:r>
        <w:rPr>
          <w:b/>
        </w:rPr>
        <w:t>17</w:t>
      </w:r>
      <w:r w:rsidRPr="005829D7">
        <w:rPr>
          <w:b/>
        </w:rPr>
        <w:t xml:space="preserve"> voturi </w:t>
      </w:r>
      <w:r>
        <w:rPr>
          <w:b/>
        </w:rPr>
        <w:t>”</w:t>
      </w:r>
      <w:r w:rsidRPr="005829D7">
        <w:rPr>
          <w:b/>
        </w:rPr>
        <w:t>pentru</w:t>
      </w:r>
      <w:r>
        <w:rPr>
          <w:b/>
        </w:rPr>
        <w:t xml:space="preserve">”.  </w:t>
      </w:r>
      <w:r>
        <w:t xml:space="preserve">      </w:t>
      </w:r>
      <w:r w:rsidR="00C02D31">
        <w:t xml:space="preserve"> </w:t>
      </w:r>
      <w:r w:rsidR="00353BAF">
        <w:t xml:space="preserve">  </w:t>
      </w:r>
      <w:r w:rsidR="00A2344B">
        <w:rPr>
          <w:b/>
          <w:u w:val="single"/>
        </w:rPr>
        <w:t>Punctul 7</w:t>
      </w:r>
      <w:r w:rsidR="00EF603B" w:rsidRPr="00EF603B">
        <w:rPr>
          <w:b/>
          <w:u w:val="single"/>
        </w:rPr>
        <w:t xml:space="preserve">. </w:t>
      </w:r>
      <w:r w:rsidRPr="002F7408">
        <w:rPr>
          <w:b/>
        </w:rPr>
        <w:t xml:space="preserve">Proiect de hotărâre pentru introducerea în Inventarul bunurilor care aparţin domeniului public al municipiului Dej a unor bunuri </w:t>
      </w:r>
      <w:r w:rsidRPr="002F7408">
        <w:rPr>
          <w:b/>
          <w:lang w:val="en-US"/>
        </w:rPr>
        <w:t xml:space="preserve">(conform </w:t>
      </w:r>
      <w:r w:rsidRPr="002F7408">
        <w:rPr>
          <w:b/>
        </w:rPr>
        <w:t>Anexei)</w:t>
      </w:r>
      <w:r w:rsidRPr="002F7408">
        <w:rPr>
          <w:b/>
          <w:lang w:val="en-US"/>
        </w:rPr>
        <w:t xml:space="preserve"> </w:t>
      </w:r>
      <w:r w:rsidRPr="002F7408">
        <w:rPr>
          <w:b/>
        </w:rPr>
        <w:t>precum şi înscrierea provizorie în C.F. a acestora.</w:t>
      </w:r>
    </w:p>
    <w:p w:rsidR="00882AF9" w:rsidRDefault="00EF603B" w:rsidP="00C11B6E">
      <w:pPr>
        <w:pStyle w:val="Listparagraf"/>
        <w:spacing w:after="200"/>
        <w:ind w:left="0" w:firstLine="426"/>
      </w:pPr>
      <w:r w:rsidRPr="0031390E">
        <w:rPr>
          <w:b/>
          <w:u w:val="single"/>
        </w:rPr>
        <w:t>Domnul Primar Morar Costan</w:t>
      </w:r>
      <w:r>
        <w:rPr>
          <w:b/>
          <w:u w:val="single"/>
        </w:rPr>
        <w:t>:</w:t>
      </w:r>
      <w:r w:rsidR="00882AF9">
        <w:rPr>
          <w:b/>
        </w:rPr>
        <w:t xml:space="preserve">  </w:t>
      </w:r>
      <w:r w:rsidR="007B1AFA">
        <w:t xml:space="preserve">propune </w:t>
      </w:r>
      <w:r w:rsidR="00882AF9">
        <w:t xml:space="preserve">introducerea în Inventarul bunurilor care aparțin domeniului Public al Municipiului Dej, a terenului în suprafață de 3.152 m.p., situat în Pintic, cu o valoarea de inventar de 14.184 lei, a Străzii Valea </w:t>
      </w:r>
      <w:proofErr w:type="spellStart"/>
      <w:r w:rsidR="00882AF9">
        <w:t>Chijdului</w:t>
      </w:r>
      <w:proofErr w:type="spellEnd"/>
      <w:r w:rsidR="00882AF9">
        <w:t>, cu o suprafață totală de 17.396 m.p. și o valoare de inventar de 156.564 lei și înscrierea provizorie în C.F. a acestora.</w:t>
      </w:r>
    </w:p>
    <w:p w:rsidR="00C11B6E" w:rsidRDefault="00C11B6E" w:rsidP="00C11B6E">
      <w:pPr>
        <w:pStyle w:val="Listparagraf"/>
        <w:spacing w:after="200"/>
        <w:ind w:left="0" w:firstLine="426"/>
      </w:pPr>
      <w:r>
        <w:rPr>
          <w:b/>
          <w:u w:val="single"/>
        </w:rPr>
        <w:t>P</w:t>
      </w:r>
      <w:r w:rsidRPr="00427229">
        <w:rPr>
          <w:b/>
          <w:u w:val="single"/>
        </w:rPr>
        <w:t>reședintele de ședință,</w:t>
      </w:r>
      <w:r>
        <w:t xml:space="preserve"> cere avizul </w:t>
      </w:r>
      <w:r w:rsidRPr="00C11B6E">
        <w:rPr>
          <w:b/>
        </w:rPr>
        <w:t>comisiilor de specialitate</w:t>
      </w:r>
      <w:r>
        <w:t>:</w:t>
      </w:r>
      <w:r w:rsidRPr="00C11B6E">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00882AF9">
        <w:rPr>
          <w:b/>
          <w:u w:val="single"/>
        </w:rPr>
        <w:t xml:space="preserve">doamna consilier </w:t>
      </w:r>
      <w:proofErr w:type="spellStart"/>
      <w:r w:rsidR="00882AF9">
        <w:rPr>
          <w:b/>
          <w:u w:val="single"/>
        </w:rPr>
        <w:t>Muncelean</w:t>
      </w:r>
      <w:proofErr w:type="spellEnd"/>
      <w:r w:rsidR="00882AF9">
        <w:rPr>
          <w:b/>
          <w:u w:val="single"/>
        </w:rPr>
        <w:t xml:space="preserve"> Teodora</w:t>
      </w:r>
      <w:r w:rsidRPr="00224F38">
        <w:rPr>
          <w:b/>
          <w:u w:val="single"/>
        </w:rPr>
        <w:t>,</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882AF9" w:rsidRDefault="00C11B6E" w:rsidP="00882AF9">
      <w:pPr>
        <w:pStyle w:val="Listparagraf"/>
        <w:spacing w:after="200"/>
        <w:ind w:left="0" w:firstLine="426"/>
      </w:pPr>
      <w:r>
        <w:t xml:space="preserve">Nefiind alte intervenții, proiectul aprobat cu </w:t>
      </w:r>
      <w:r w:rsidR="00A2344B">
        <w:rPr>
          <w:b/>
        </w:rPr>
        <w:t>17</w:t>
      </w:r>
      <w:r w:rsidRPr="00C11B6E">
        <w:rPr>
          <w:b/>
        </w:rPr>
        <w:t xml:space="preserve"> voturi </w:t>
      </w:r>
      <w:r>
        <w:rPr>
          <w:b/>
        </w:rPr>
        <w:t>”</w:t>
      </w:r>
      <w:r w:rsidRPr="00C11B6E">
        <w:rPr>
          <w:b/>
        </w:rPr>
        <w:t>pentru</w:t>
      </w:r>
      <w:r>
        <w:rPr>
          <w:b/>
        </w:rPr>
        <w:t>”</w:t>
      </w:r>
      <w:r>
        <w:t>.</w:t>
      </w:r>
    </w:p>
    <w:p w:rsidR="00A2344B" w:rsidRDefault="00882AF9" w:rsidP="00C11B6E">
      <w:pPr>
        <w:pStyle w:val="Listparagraf"/>
        <w:spacing w:after="200"/>
        <w:ind w:left="0" w:firstLine="426"/>
        <w:rPr>
          <w:rFonts w:eastAsia="Times New Roman"/>
          <w:b/>
          <w:color w:val="000000"/>
          <w:szCs w:val="20"/>
          <w:lang w:eastAsia="x-none"/>
        </w:rPr>
      </w:pPr>
      <w:r>
        <w:t xml:space="preserve">Se trece la </w:t>
      </w:r>
      <w:r w:rsidR="00A2344B">
        <w:rPr>
          <w:b/>
          <w:u w:val="single"/>
        </w:rPr>
        <w:t>Punctul 8</w:t>
      </w:r>
      <w:r w:rsidR="00C11B6E" w:rsidRPr="00C11B6E">
        <w:rPr>
          <w:b/>
          <w:u w:val="single"/>
        </w:rPr>
        <w:t>.</w:t>
      </w:r>
      <w:r w:rsidR="00C11B6E">
        <w:t xml:space="preserve"> </w:t>
      </w:r>
      <w:r w:rsidRPr="002F7408">
        <w:rPr>
          <w:rFonts w:eastAsia="Times New Roman"/>
          <w:b/>
          <w:color w:val="000000"/>
          <w:lang w:eastAsia="ro-RO"/>
        </w:rPr>
        <w:t>Proiect de hotărâre privind atestarea apartenenței la domeniul public și acordul înscrierii în Cartea funciară a dreptului de proprietate pentru o parcela de teren în favoarea Unității Administrativ Teritorială a Municipiului Dej.</w:t>
      </w:r>
    </w:p>
    <w:p w:rsidR="00353BAF" w:rsidRPr="00C11B6E" w:rsidRDefault="00C11B6E" w:rsidP="00C11B6E">
      <w:pPr>
        <w:pStyle w:val="Listparagraf"/>
        <w:spacing w:after="200"/>
        <w:ind w:left="0" w:firstLine="426"/>
      </w:pPr>
      <w:r w:rsidRPr="0031390E">
        <w:rPr>
          <w:b/>
          <w:u w:val="single"/>
        </w:rPr>
        <w:t>Domnul Primar Morar Costan</w:t>
      </w:r>
      <w:r>
        <w:rPr>
          <w:b/>
          <w:u w:val="single"/>
        </w:rPr>
        <w:t>:</w:t>
      </w:r>
      <w:r>
        <w:t xml:space="preserve"> </w:t>
      </w:r>
      <w:r w:rsidR="007758BD">
        <w:t xml:space="preserve">propune spre aprobare </w:t>
      </w:r>
      <w:r w:rsidR="009136B7">
        <w:t>atestarea apartenenței la domeniul public și acordul înscrierii în Cartea Funciară a dreptului de proprietate pentru unele parcele de teren în favoarea Unității Administrativ Teritoriale al Municipiului Dej</w:t>
      </w:r>
      <w:r w:rsidR="007D63AC">
        <w:t>, pentru parcela de teren situat în Pintic, în suprafață de 3.152 m.p.</w:t>
      </w:r>
    </w:p>
    <w:p w:rsidR="007758BD" w:rsidRDefault="007758BD" w:rsidP="007758BD">
      <w:pPr>
        <w:pStyle w:val="Listparagraf"/>
        <w:spacing w:after="200"/>
        <w:ind w:left="0" w:firstLine="426"/>
      </w:pPr>
      <w:r>
        <w:rPr>
          <w:lang w:eastAsia="ro-RO"/>
        </w:rPr>
        <w:t xml:space="preserve">Se cere avizul </w:t>
      </w:r>
      <w:r w:rsidR="003E4558"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00882AF9">
        <w:rPr>
          <w:b/>
          <w:u w:val="single"/>
        </w:rPr>
        <w:t xml:space="preserve">doamna consilier </w:t>
      </w:r>
      <w:proofErr w:type="spellStart"/>
      <w:r w:rsidR="00882AF9">
        <w:rPr>
          <w:b/>
          <w:u w:val="single"/>
        </w:rPr>
        <w:t>Muncelean</w:t>
      </w:r>
      <w:proofErr w:type="spellEnd"/>
      <w:r w:rsidR="00882AF9">
        <w:rPr>
          <w:b/>
          <w:u w:val="single"/>
        </w:rPr>
        <w:t xml:space="preserve"> Teodora</w:t>
      </w:r>
      <w:r w:rsidRPr="00224F38">
        <w:rPr>
          <w:b/>
          <w:u w:val="single"/>
        </w:rPr>
        <w:t>,</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7D63AC" w:rsidRDefault="007758BD" w:rsidP="007D63AC">
      <w:pPr>
        <w:pStyle w:val="Listparagraf"/>
        <w:spacing w:after="200"/>
        <w:ind w:left="0" w:firstLine="426"/>
      </w:pPr>
      <w:r>
        <w:rPr>
          <w:lang w:eastAsia="ro-RO"/>
        </w:rPr>
        <w:t xml:space="preserve">Proiectul este votat cu </w:t>
      </w:r>
      <w:r w:rsidR="00A2344B">
        <w:rPr>
          <w:b/>
        </w:rPr>
        <w:t>17</w:t>
      </w:r>
      <w:r w:rsidRPr="00C11B6E">
        <w:rPr>
          <w:b/>
        </w:rPr>
        <w:t xml:space="preserve"> voturi </w:t>
      </w:r>
      <w:r>
        <w:rPr>
          <w:b/>
        </w:rPr>
        <w:t>”</w:t>
      </w:r>
      <w:r w:rsidRPr="00C11B6E">
        <w:rPr>
          <w:b/>
        </w:rPr>
        <w:t>pentru</w:t>
      </w:r>
      <w:r>
        <w:rPr>
          <w:b/>
        </w:rPr>
        <w:t>”</w:t>
      </w:r>
      <w:r>
        <w:t>.</w:t>
      </w:r>
    </w:p>
    <w:p w:rsidR="00A2344B" w:rsidRDefault="007D63AC" w:rsidP="009136B7">
      <w:pPr>
        <w:pStyle w:val="Listparagraf"/>
        <w:spacing w:after="200"/>
        <w:ind w:left="0"/>
        <w:rPr>
          <w:b/>
          <w:u w:val="single"/>
        </w:rPr>
      </w:pPr>
      <w:r>
        <w:t xml:space="preserve"> </w:t>
      </w:r>
      <w:r w:rsidR="009136B7">
        <w:t xml:space="preserve">    </w:t>
      </w:r>
      <w:r w:rsidR="007758BD">
        <w:t xml:space="preserve"> </w:t>
      </w:r>
      <w:r w:rsidR="00A2344B">
        <w:rPr>
          <w:b/>
          <w:u w:val="single"/>
        </w:rPr>
        <w:t>Punctul 9</w:t>
      </w:r>
      <w:r w:rsidR="007758BD" w:rsidRPr="007758BD">
        <w:rPr>
          <w:b/>
          <w:u w:val="single"/>
        </w:rPr>
        <w:t>.</w:t>
      </w:r>
      <w:r w:rsidR="007758BD">
        <w:rPr>
          <w:b/>
          <w:u w:val="single"/>
        </w:rPr>
        <w:t xml:space="preserve"> </w:t>
      </w:r>
      <w:r w:rsidRPr="002F7408">
        <w:rPr>
          <w:rFonts w:eastAsia="Times New Roman"/>
          <w:b/>
          <w:color w:val="000000"/>
          <w:lang w:eastAsia="ro-RO"/>
        </w:rPr>
        <w:t xml:space="preserve">Proiect de hotărâre privind utilizarea cu titlu gratuit, în cadrul proiectului RO-NET, a suprafeței de teren de 10 mp, situat în localitatea Pintic. </w:t>
      </w:r>
    </w:p>
    <w:p w:rsidR="00F060ED" w:rsidRPr="007758BD" w:rsidRDefault="007758BD" w:rsidP="007758BD">
      <w:pPr>
        <w:pStyle w:val="Listparagraf"/>
        <w:spacing w:after="200"/>
        <w:ind w:left="0" w:firstLine="426"/>
      </w:pPr>
      <w:r w:rsidRPr="0031390E">
        <w:rPr>
          <w:b/>
          <w:u w:val="single"/>
        </w:rPr>
        <w:t>Domnul Primar Morar Costan</w:t>
      </w:r>
      <w:r>
        <w:rPr>
          <w:b/>
          <w:u w:val="single"/>
        </w:rPr>
        <w:t>:</w:t>
      </w:r>
      <w:r>
        <w:t xml:space="preserve"> </w:t>
      </w:r>
      <w:r w:rsidR="00AD7F11">
        <w:t xml:space="preserve">având în vedere </w:t>
      </w:r>
      <w:proofErr w:type="spellStart"/>
      <w:r w:rsidR="00AD7F11">
        <w:t>solicitareaTelekom</w:t>
      </w:r>
      <w:proofErr w:type="spellEnd"/>
      <w:r w:rsidR="00AD7F11">
        <w:t xml:space="preserve"> România </w:t>
      </w:r>
      <w:proofErr w:type="spellStart"/>
      <w:r w:rsidR="00AD7F11">
        <w:t>Communication</w:t>
      </w:r>
      <w:proofErr w:type="spellEnd"/>
      <w:r w:rsidR="00AD7F11">
        <w:t xml:space="preserve"> S.A. pentru Ministerul pentru Societatea Informațională, privind exercitarea dreptului de acces pe proprietatea publică pe terenul aparținând Primăriei Municipiului Dej, în vederea realizării proiectului </w:t>
      </w:r>
      <w:proofErr w:type="spellStart"/>
      <w:r w:rsidR="00AD7F11">
        <w:t>Ro</w:t>
      </w:r>
      <w:proofErr w:type="spellEnd"/>
      <w:r w:rsidR="00AD7F11">
        <w:t xml:space="preserve"> – Net. Furnizorii de rețele publice de comunicații electronice autorizați au dreptul de acces pe proprietăți publice și private în condițiile Legii Nr. 154/2012. Este vorba despre suprafața de teren de 10 m.p., situat </w:t>
      </w:r>
      <w:proofErr w:type="spellStart"/>
      <w:r w:rsidR="00AD7F11">
        <w:t>ăn</w:t>
      </w:r>
      <w:proofErr w:type="spellEnd"/>
      <w:r w:rsidR="00AD7F11">
        <w:t xml:space="preserve"> </w:t>
      </w:r>
      <w:r w:rsidR="00AD7F11">
        <w:lastRenderedPageBreak/>
        <w:t xml:space="preserve">Pintic, din domeniul public al Primăriei, respectiv drumul de acces, traseul, fibra optică și alimentarea cu energie electrică, rețele, canalizații, incluzând și elementele de susținere a acestora, respectiv stâlpi, piloni, turnuri, destinat construirii și funcționării unui punct local de distribuție pentru sistemul </w:t>
      </w:r>
      <w:proofErr w:type="spellStart"/>
      <w:r w:rsidR="00AD7F11">
        <w:t>broadband</w:t>
      </w:r>
      <w:proofErr w:type="spellEnd"/>
      <w:r w:rsidR="00AD7F11">
        <w:t>.</w:t>
      </w:r>
    </w:p>
    <w:p w:rsidR="003E4558" w:rsidRDefault="003E4558" w:rsidP="003E4558">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00BE7DF1">
        <w:rPr>
          <w:b/>
          <w:u w:val="single"/>
        </w:rPr>
        <w:t xml:space="preserve">doamna consilier </w:t>
      </w:r>
      <w:proofErr w:type="spellStart"/>
      <w:r w:rsidR="00BE7DF1">
        <w:rPr>
          <w:b/>
          <w:u w:val="single"/>
        </w:rPr>
        <w:t>Muncelean</w:t>
      </w:r>
      <w:proofErr w:type="spellEnd"/>
      <w:r w:rsidR="00BE7DF1">
        <w:rPr>
          <w:b/>
          <w:u w:val="single"/>
        </w:rPr>
        <w:t xml:space="preserve"> Teodora</w:t>
      </w:r>
      <w:r w:rsidRPr="00224F38">
        <w:rPr>
          <w:b/>
          <w:u w:val="single"/>
        </w:rPr>
        <w:t>,</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3E4558" w:rsidRDefault="003E4558" w:rsidP="003E4558">
      <w:pPr>
        <w:pStyle w:val="Listparagraf"/>
        <w:spacing w:after="200"/>
        <w:ind w:left="0" w:firstLine="426"/>
      </w:pPr>
      <w:r>
        <w:rPr>
          <w:lang w:eastAsia="ro-RO"/>
        </w:rPr>
        <w:t xml:space="preserve">Nefiind discuții, proiectul este votat cu </w:t>
      </w:r>
      <w:r w:rsidR="00A2344B">
        <w:rPr>
          <w:b/>
        </w:rPr>
        <w:t>17</w:t>
      </w:r>
      <w:r w:rsidRPr="00C11B6E">
        <w:rPr>
          <w:b/>
        </w:rPr>
        <w:t xml:space="preserve"> voturi </w:t>
      </w:r>
      <w:r>
        <w:rPr>
          <w:b/>
        </w:rPr>
        <w:t>”</w:t>
      </w:r>
      <w:r w:rsidRPr="00C11B6E">
        <w:rPr>
          <w:b/>
        </w:rPr>
        <w:t>pentru</w:t>
      </w:r>
      <w:r>
        <w:rPr>
          <w:b/>
        </w:rPr>
        <w:t>”</w:t>
      </w:r>
      <w:r>
        <w:t>.</w:t>
      </w:r>
    </w:p>
    <w:p w:rsidR="00AD7F11" w:rsidRPr="00D6798C" w:rsidRDefault="003E4558" w:rsidP="00AD7F11">
      <w:pPr>
        <w:pStyle w:val="Listparagraf"/>
        <w:spacing w:after="200"/>
        <w:ind w:left="0" w:firstLine="426"/>
        <w:rPr>
          <w:rFonts w:eastAsia="Times New Roman"/>
          <w:b/>
          <w:color w:val="000000"/>
          <w:szCs w:val="20"/>
          <w:lang w:eastAsia="x-none"/>
        </w:rPr>
      </w:pPr>
      <w:r w:rsidRPr="003E4558">
        <w:rPr>
          <w:b/>
          <w:u w:val="single"/>
        </w:rPr>
        <w:t xml:space="preserve">Punctul </w:t>
      </w:r>
      <w:r w:rsidR="00A2344B">
        <w:rPr>
          <w:b/>
          <w:u w:val="single"/>
        </w:rPr>
        <w:t>10</w:t>
      </w:r>
      <w:r w:rsidRPr="003E4558">
        <w:rPr>
          <w:b/>
          <w:u w:val="single"/>
        </w:rPr>
        <w:t>.</w:t>
      </w:r>
      <w:r w:rsidRPr="003E4558">
        <w:rPr>
          <w:rFonts w:eastAsia="Times New Roman"/>
          <w:b/>
          <w:color w:val="000000"/>
          <w:szCs w:val="20"/>
          <w:lang w:val="x-none" w:eastAsia="x-none"/>
        </w:rPr>
        <w:t xml:space="preserve"> </w:t>
      </w:r>
      <w:r w:rsidR="00F060ED">
        <w:rPr>
          <w:rFonts w:eastAsia="Times New Roman"/>
          <w:b/>
          <w:color w:val="000000"/>
          <w:szCs w:val="20"/>
          <w:lang w:eastAsia="x-none"/>
        </w:rPr>
        <w:t xml:space="preserve">A </w:t>
      </w:r>
      <w:r w:rsidR="00D6798C">
        <w:rPr>
          <w:rFonts w:eastAsia="Times New Roman"/>
          <w:b/>
          <w:color w:val="000000"/>
          <w:szCs w:val="20"/>
          <w:lang w:eastAsia="x-none"/>
        </w:rPr>
        <w:t xml:space="preserve">fost retras de pe ordinea de zi, </w:t>
      </w:r>
      <w:r w:rsidR="00D6798C">
        <w:rPr>
          <w:rFonts w:eastAsia="Times New Roman"/>
          <w:color w:val="000000"/>
          <w:szCs w:val="20"/>
          <w:lang w:eastAsia="x-none"/>
        </w:rPr>
        <w:t xml:space="preserve">fiind votată retragerea cu </w:t>
      </w:r>
      <w:r w:rsidR="00D6798C" w:rsidRPr="00D6798C">
        <w:rPr>
          <w:rFonts w:eastAsia="Times New Roman"/>
          <w:b/>
          <w:color w:val="000000"/>
          <w:szCs w:val="20"/>
          <w:lang w:eastAsia="x-none"/>
        </w:rPr>
        <w:t xml:space="preserve">17 voturi </w:t>
      </w:r>
      <w:r w:rsidR="00D6798C">
        <w:rPr>
          <w:rFonts w:eastAsia="Times New Roman"/>
          <w:b/>
          <w:color w:val="000000"/>
          <w:szCs w:val="20"/>
          <w:lang w:eastAsia="x-none"/>
        </w:rPr>
        <w:t>”</w:t>
      </w:r>
      <w:r w:rsidR="00D6798C" w:rsidRPr="00D6798C">
        <w:rPr>
          <w:rFonts w:eastAsia="Times New Roman"/>
          <w:b/>
          <w:color w:val="000000"/>
          <w:szCs w:val="20"/>
          <w:lang w:eastAsia="x-none"/>
        </w:rPr>
        <w:t>pentru</w:t>
      </w:r>
      <w:r w:rsidR="00D6798C">
        <w:rPr>
          <w:rFonts w:eastAsia="Times New Roman"/>
          <w:b/>
          <w:color w:val="000000"/>
          <w:szCs w:val="20"/>
          <w:lang w:eastAsia="x-none"/>
        </w:rPr>
        <w:t>”</w:t>
      </w:r>
      <w:r w:rsidR="00D6798C" w:rsidRPr="00D6798C">
        <w:rPr>
          <w:rFonts w:eastAsia="Times New Roman"/>
          <w:b/>
          <w:color w:val="000000"/>
          <w:szCs w:val="20"/>
          <w:lang w:eastAsia="x-none"/>
        </w:rPr>
        <w:t>.</w:t>
      </w:r>
    </w:p>
    <w:p w:rsidR="00AD7F11" w:rsidRDefault="00F060ED" w:rsidP="003E4558">
      <w:pPr>
        <w:pStyle w:val="Listparagraf"/>
        <w:spacing w:after="200"/>
        <w:ind w:left="0" w:firstLine="426"/>
        <w:rPr>
          <w:rFonts w:eastAsia="Times New Roman"/>
          <w:b/>
          <w:color w:val="000000"/>
          <w:lang w:val="en-US" w:eastAsia="ro-RO"/>
        </w:rPr>
      </w:pPr>
      <w:r w:rsidRPr="003E4558">
        <w:t xml:space="preserve">Se </w:t>
      </w:r>
      <w:r>
        <w:t xml:space="preserve">trece la </w:t>
      </w:r>
      <w:r>
        <w:rPr>
          <w:b/>
          <w:u w:val="single"/>
        </w:rPr>
        <w:t>Punctul 11</w:t>
      </w:r>
      <w:r w:rsidRPr="003E4558">
        <w:rPr>
          <w:b/>
          <w:u w:val="single"/>
        </w:rPr>
        <w:t>.</w:t>
      </w:r>
      <w:r w:rsidRPr="00A2344B">
        <w:rPr>
          <w:b/>
        </w:rPr>
        <w:t xml:space="preserve"> </w:t>
      </w:r>
      <w:r w:rsidR="00AD7F11" w:rsidRPr="002F7408">
        <w:rPr>
          <w:b/>
        </w:rPr>
        <w:t>Proiect de hotărâre privind aprobarea ajutorului financiar din fondul de rezervă bugetară pentru repararea daunelor produse de refularea canalizărilor din locuințele cetățenilor DABOC MIHAI și MIC ANA din Municipiul Dej.</w:t>
      </w:r>
      <w:r w:rsidR="00AD7F11" w:rsidRPr="002F7408">
        <w:rPr>
          <w:rFonts w:eastAsia="Times New Roman"/>
          <w:b/>
          <w:color w:val="000000"/>
          <w:lang w:val="en-US" w:eastAsia="ro-RO"/>
        </w:rPr>
        <w:t xml:space="preserve"> </w:t>
      </w:r>
    </w:p>
    <w:p w:rsidR="00A2344B" w:rsidRDefault="003E4558" w:rsidP="003E4558">
      <w:pPr>
        <w:pStyle w:val="Listparagraf"/>
        <w:spacing w:after="200"/>
        <w:ind w:left="0" w:firstLine="426"/>
      </w:pPr>
      <w:r w:rsidRPr="0031390E">
        <w:rPr>
          <w:b/>
          <w:u w:val="single"/>
        </w:rPr>
        <w:t>Domnul Primar Morar Costan</w:t>
      </w:r>
      <w:r>
        <w:rPr>
          <w:b/>
          <w:u w:val="single"/>
        </w:rPr>
        <w:t>:</w:t>
      </w:r>
      <w:r>
        <w:t xml:space="preserve"> </w:t>
      </w:r>
      <w:r w:rsidR="00AD7F11">
        <w:t xml:space="preserve">supune spre aprobare acordarea ajutorului financiar din fondul de rezervă bugetară pentru repararea daunelor produse de refularea canalizărilor în locuințele cetățenilor </w:t>
      </w:r>
      <w:proofErr w:type="spellStart"/>
      <w:r w:rsidR="00AD7F11">
        <w:t>Daboc</w:t>
      </w:r>
      <w:proofErr w:type="spellEnd"/>
      <w:r w:rsidR="00AD7F11">
        <w:t xml:space="preserve"> Mihai, domiciliat în Municipiul Dej, Strada Bogdan Petriceicu Hașdeu Nr. 18</w:t>
      </w:r>
      <w:r w:rsidR="00767208">
        <w:t xml:space="preserve"> și Mic Ana, aceste daune producându-se în urma furtunilor din data de 4 – 5 septembrie</w:t>
      </w:r>
      <w:r w:rsidR="00572D1F">
        <w:t xml:space="preserve"> 2015. Propunem pentru familia </w:t>
      </w:r>
      <w:proofErr w:type="spellStart"/>
      <w:r w:rsidR="00572D1F">
        <w:t>D</w:t>
      </w:r>
      <w:r w:rsidR="00767208">
        <w:t>aboc</w:t>
      </w:r>
      <w:proofErr w:type="spellEnd"/>
      <w:r w:rsidR="00767208">
        <w:t xml:space="preserve"> Mihai – </w:t>
      </w:r>
      <w:r w:rsidR="00572D1F">
        <w:t>se propune suplimenta</w:t>
      </w:r>
      <w:r w:rsidR="00A02E54">
        <w:t xml:space="preserve">rea sumei de 2.355 </w:t>
      </w:r>
      <w:r w:rsidR="00572D1F">
        <w:t xml:space="preserve">, pentru care există </w:t>
      </w:r>
      <w:proofErr w:type="spellStart"/>
      <w:r w:rsidR="00572D1F">
        <w:t>jusficări</w:t>
      </w:r>
      <w:proofErr w:type="spellEnd"/>
      <w:r w:rsidR="00572D1F">
        <w:t xml:space="preserve"> ale acestor pagube suplimentare</w:t>
      </w:r>
      <w:r w:rsidR="00767208">
        <w:t>, iar pentru familia Mic Ana – 1.000 lei.</w:t>
      </w:r>
    </w:p>
    <w:p w:rsidR="003E4558" w:rsidRDefault="003E4558" w:rsidP="003E4558">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00572D1F">
        <w:rPr>
          <w:b/>
          <w:u w:val="single"/>
        </w:rPr>
        <w:t xml:space="preserve">doamna consilier </w:t>
      </w:r>
      <w:proofErr w:type="spellStart"/>
      <w:r w:rsidR="00572D1F">
        <w:rPr>
          <w:b/>
          <w:u w:val="single"/>
        </w:rPr>
        <w:t>Muncelean</w:t>
      </w:r>
      <w:proofErr w:type="spellEnd"/>
      <w:r w:rsidR="00572D1F">
        <w:rPr>
          <w:b/>
          <w:u w:val="single"/>
        </w:rPr>
        <w:t xml:space="preserve"> T</w:t>
      </w:r>
      <w:r w:rsidR="00F060ED">
        <w:rPr>
          <w:b/>
          <w:u w:val="single"/>
        </w:rPr>
        <w:t>eodora</w:t>
      </w:r>
      <w:r w:rsidRPr="00224F38">
        <w:rPr>
          <w:b/>
          <w:u w:val="single"/>
        </w:rPr>
        <w:t>,</w:t>
      </w:r>
      <w:r w:rsidR="00572D1F">
        <w:t xml:space="preserve"> aviz favorabil;</w:t>
      </w:r>
      <w:r>
        <w:t xml:space="preserve">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C02D31" w:rsidRDefault="003E4558" w:rsidP="00C02D31">
      <w:pPr>
        <w:pStyle w:val="Listparagraf"/>
        <w:spacing w:after="200"/>
        <w:ind w:left="0" w:firstLine="426"/>
        <w:rPr>
          <w:b/>
        </w:rPr>
      </w:pPr>
      <w:r>
        <w:rPr>
          <w:lang w:eastAsia="ro-RO"/>
        </w:rPr>
        <w:t xml:space="preserve">Proiectul este votat cu </w:t>
      </w:r>
      <w:r w:rsidR="00A2344B">
        <w:rPr>
          <w:b/>
        </w:rPr>
        <w:t>17</w:t>
      </w:r>
      <w:r w:rsidRPr="00C11B6E">
        <w:rPr>
          <w:b/>
        </w:rPr>
        <w:t xml:space="preserve"> voturi </w:t>
      </w:r>
      <w:r>
        <w:rPr>
          <w:b/>
        </w:rPr>
        <w:t>”</w:t>
      </w:r>
      <w:r w:rsidRPr="00C11B6E">
        <w:rPr>
          <w:b/>
        </w:rPr>
        <w:t>pentru</w:t>
      </w:r>
      <w:r>
        <w:rPr>
          <w:b/>
        </w:rPr>
        <w:t>”</w:t>
      </w:r>
      <w:r w:rsidR="00C02D31">
        <w:rPr>
          <w:b/>
        </w:rPr>
        <w:t>.</w:t>
      </w:r>
    </w:p>
    <w:p w:rsidR="00A2344B" w:rsidRPr="00767208" w:rsidRDefault="00C02D31" w:rsidP="00C02D31">
      <w:pPr>
        <w:pStyle w:val="Listparagraf"/>
        <w:spacing w:after="200"/>
        <w:ind w:left="0" w:firstLine="426"/>
        <w:rPr>
          <w:b/>
        </w:rPr>
      </w:pPr>
      <w:r>
        <w:rPr>
          <w:b/>
        </w:rPr>
        <w:t xml:space="preserve"> </w:t>
      </w:r>
      <w:r w:rsidR="00A2344B">
        <w:rPr>
          <w:b/>
          <w:u w:val="single"/>
        </w:rPr>
        <w:t>Punctul 12.</w:t>
      </w:r>
      <w:r w:rsidR="00767208">
        <w:rPr>
          <w:b/>
        </w:rPr>
        <w:t xml:space="preserve"> </w:t>
      </w:r>
      <w:r w:rsidR="00767208" w:rsidRPr="002F7408">
        <w:rPr>
          <w:b/>
        </w:rPr>
        <w:t>Proiect de hotărâre privind aprobarea ajutorului financiar din fondul de rezervă bugetară pentru repararea și înlăturarea daunelor produse la două morminte situate în Cimitirului Mare al Municipiului Dej.</w:t>
      </w:r>
    </w:p>
    <w:p w:rsidR="00BC4F10" w:rsidRDefault="00BC4F10" w:rsidP="00BC4F10">
      <w:pPr>
        <w:pStyle w:val="Listparagraf"/>
        <w:spacing w:after="200"/>
        <w:ind w:left="0" w:firstLine="426"/>
      </w:pPr>
      <w:r w:rsidRPr="0031390E">
        <w:rPr>
          <w:b/>
          <w:u w:val="single"/>
        </w:rPr>
        <w:t>Domnul Primar Morar Costan</w:t>
      </w:r>
      <w:r>
        <w:rPr>
          <w:b/>
          <w:u w:val="single"/>
        </w:rPr>
        <w:t>:</w:t>
      </w:r>
      <w:r>
        <w:t xml:space="preserve"> </w:t>
      </w:r>
      <w:r w:rsidR="00767208">
        <w:t xml:space="preserve">propune spre aprobare acordarea ajutorului financiar din fondul de rezervă bugetară pentru acoperirea cheltuielilor de reparații a două morminte funerare din Cimitirul Mare al Municipiului Dej, aparținând doamnei </w:t>
      </w:r>
      <w:proofErr w:type="spellStart"/>
      <w:r w:rsidR="00767208">
        <w:t>Cârlogea</w:t>
      </w:r>
      <w:proofErr w:type="spellEnd"/>
      <w:r w:rsidR="00767208">
        <w:t xml:space="preserve"> Susana și doamna Bujor Carmen, monumente distruse de căderea unor copaci datorită unor fenomene meteo</w:t>
      </w:r>
      <w:r w:rsidR="00BE7DF1">
        <w:t>rologice extreme. Paguba doamne</w:t>
      </w:r>
      <w:r w:rsidR="00767208">
        <w:t xml:space="preserve">i </w:t>
      </w:r>
      <w:proofErr w:type="spellStart"/>
      <w:r w:rsidR="00767208">
        <w:t>Cârlogea</w:t>
      </w:r>
      <w:proofErr w:type="spellEnd"/>
      <w:r w:rsidR="00767208">
        <w:t xml:space="preserve"> Susana se ridică la suma de 2.279,12 lei, iar a doamnei Bujor Carmen, suma de 815 lei. Aceste precizări sunt cuprinse în Procesul verbal de constatare al Serviciului Activități autofinanțate, Nr. 31 din 3 aprilie 2015.</w:t>
      </w:r>
    </w:p>
    <w:p w:rsidR="00D338C2" w:rsidRDefault="00D338C2" w:rsidP="00BC4F10">
      <w:pPr>
        <w:pStyle w:val="Listparagraf"/>
        <w:spacing w:after="200"/>
        <w:ind w:left="0" w:firstLine="426"/>
      </w:pPr>
      <w:r>
        <w:t xml:space="preserve">Luări de cuvânt: </w:t>
      </w:r>
      <w:r w:rsidRPr="00D338C2">
        <w:rPr>
          <w:b/>
          <w:u w:val="single"/>
        </w:rPr>
        <w:t>domnul consilier Lazăr Niculae:</w:t>
      </w:r>
      <w:r>
        <w:t xml:space="preserve"> în Procesul – verbal de constatare a pagubelor, pentru doamna </w:t>
      </w:r>
      <w:proofErr w:type="spellStart"/>
      <w:r>
        <w:t>Cârlogea</w:t>
      </w:r>
      <w:proofErr w:type="spellEnd"/>
      <w:r>
        <w:t xml:space="preserve"> Susana  se precizează fisurarea crucii de granit; dar din câte știm</w:t>
      </w:r>
      <w:r w:rsidR="00BE7DF1">
        <w:t xml:space="preserve">, </w:t>
      </w:r>
      <w:r>
        <w:t xml:space="preserve"> fiecare angajat al serviciu</w:t>
      </w:r>
      <w:r w:rsidR="00BE7DF1">
        <w:t>lui Cimitire</w:t>
      </w:r>
      <w:r>
        <w:t xml:space="preserve"> are scris în Fișa postului </w:t>
      </w:r>
      <w:r>
        <w:lastRenderedPageBreak/>
        <w:t>ce responsabilități și ce îndatoriri are; nu mi se</w:t>
      </w:r>
      <w:r w:rsidR="00BE7DF1">
        <w:t xml:space="preserve"> pare corect să se plătească ac</w:t>
      </w:r>
      <w:r>
        <w:t>este pagube din bugetul local.</w:t>
      </w:r>
    </w:p>
    <w:p w:rsidR="00D338C2" w:rsidRDefault="00D338C2" w:rsidP="00BC4F10">
      <w:pPr>
        <w:pStyle w:val="Listparagraf"/>
        <w:spacing w:after="200"/>
        <w:ind w:left="0" w:firstLine="426"/>
      </w:pPr>
      <w:r w:rsidRPr="00D338C2">
        <w:rPr>
          <w:b/>
          <w:u w:val="single"/>
        </w:rPr>
        <w:t>Domnul consilier Butuza Marius Cornel:</w:t>
      </w:r>
      <w:r>
        <w:t xml:space="preserve"> Cimitirele aparțin de entitățile Autofinanțate, primăria are obligația prestării de servicii de cea mai bună calitate, iar pagubele să fie plătite din banii </w:t>
      </w:r>
      <w:r w:rsidR="00B36C35">
        <w:t xml:space="preserve">încasați de către acest serviciu. </w:t>
      </w:r>
    </w:p>
    <w:p w:rsidR="00D338C2" w:rsidRDefault="00D338C2" w:rsidP="00BC4F10">
      <w:pPr>
        <w:pStyle w:val="Listparagraf"/>
        <w:spacing w:after="200"/>
        <w:ind w:left="0" w:firstLine="426"/>
      </w:pPr>
      <w:r w:rsidRPr="00D338C2">
        <w:rPr>
          <w:b/>
          <w:u w:val="single"/>
        </w:rPr>
        <w:t xml:space="preserve">Domnul consilier </w:t>
      </w:r>
      <w:proofErr w:type="spellStart"/>
      <w:r w:rsidRPr="00D338C2">
        <w:rPr>
          <w:b/>
          <w:u w:val="single"/>
        </w:rPr>
        <w:t>Federiga</w:t>
      </w:r>
      <w:proofErr w:type="spellEnd"/>
      <w:r w:rsidRPr="00D338C2">
        <w:rPr>
          <w:b/>
          <w:u w:val="single"/>
        </w:rPr>
        <w:t xml:space="preserve"> Viorel</w:t>
      </w:r>
      <w:r w:rsidR="00B36C35">
        <w:t xml:space="preserve"> sesizează că s-au alocat mai m</w:t>
      </w:r>
      <w:r>
        <w:t xml:space="preserve">ulți bani doamnei </w:t>
      </w:r>
      <w:proofErr w:type="spellStart"/>
      <w:r>
        <w:t>Cârlogea</w:t>
      </w:r>
      <w:proofErr w:type="spellEnd"/>
      <w:r>
        <w:t xml:space="preserve"> Susana față de </w:t>
      </w:r>
      <w:r w:rsidR="00B36C35">
        <w:t>suma solicitată în Procesul verbal de constatare.</w:t>
      </w:r>
    </w:p>
    <w:p w:rsidR="00D338C2" w:rsidRPr="00D338C2" w:rsidRDefault="00D338C2" w:rsidP="00BC4F10">
      <w:pPr>
        <w:pStyle w:val="Listparagraf"/>
        <w:spacing w:after="200"/>
        <w:ind w:left="0" w:firstLine="426"/>
        <w:rPr>
          <w:rFonts w:eastAsia="Times New Roman"/>
          <w:color w:val="000000"/>
          <w:szCs w:val="20"/>
          <w:lang w:eastAsia="x-none"/>
        </w:rPr>
      </w:pPr>
      <w:r w:rsidRPr="0031390E">
        <w:rPr>
          <w:b/>
          <w:u w:val="single"/>
        </w:rPr>
        <w:t>Domnul Primar Morar Costan</w:t>
      </w:r>
      <w:r>
        <w:rPr>
          <w:b/>
          <w:u w:val="single"/>
        </w:rPr>
        <w:t>:</w:t>
      </w:r>
      <w:r w:rsidR="00B36C35">
        <w:t xml:space="preserve"> întrucât </w:t>
      </w:r>
      <w:proofErr w:type="spellStart"/>
      <w:r w:rsidR="00B36C35">
        <w:t>fenom</w:t>
      </w:r>
      <w:r>
        <w:t>ele</w:t>
      </w:r>
      <w:proofErr w:type="spellEnd"/>
      <w:r>
        <w:t xml:space="preserve"> </w:t>
      </w:r>
      <w:r w:rsidR="00B36C35">
        <w:t>extreme produse de calamitățile</w:t>
      </w:r>
      <w:r>
        <w:t xml:space="preserve"> naturale nu pot fi prevăzute, s-a convenit la suma de 2.200 lei pentru toate lucrările ce urme</w:t>
      </w:r>
      <w:r w:rsidR="00B36C35">
        <w:t xml:space="preserve">ază a fi făcute, doamnei </w:t>
      </w:r>
      <w:proofErr w:type="spellStart"/>
      <w:r w:rsidR="00B36C35">
        <w:t>Cârlogea</w:t>
      </w:r>
      <w:proofErr w:type="spellEnd"/>
      <w:r w:rsidR="00B36C35">
        <w:t xml:space="preserve"> Susana.</w:t>
      </w:r>
    </w:p>
    <w:p w:rsidR="008E69F5" w:rsidRDefault="008E69F5" w:rsidP="008E69F5">
      <w:pPr>
        <w:pStyle w:val="Listparagraf"/>
        <w:spacing w:after="200"/>
        <w:ind w:left="0" w:firstLine="426"/>
      </w:pPr>
      <w:r>
        <w:rPr>
          <w:lang w:eastAsia="ro-RO"/>
        </w:rPr>
        <w:t xml:space="preserve">Se cere avizul </w:t>
      </w:r>
      <w:r w:rsidRPr="00C11B6E">
        <w:rPr>
          <w:b/>
        </w:rPr>
        <w:t>comisiilor de specialitate</w:t>
      </w:r>
      <w:r>
        <w:rPr>
          <w:lang w:eastAsia="ro-RO"/>
        </w:rPr>
        <w:t xml:space="preserve">: </w:t>
      </w:r>
      <w:r>
        <w:t xml:space="preserve">Comisia pentru activități economico – financiare și agricultură, </w:t>
      </w:r>
      <w:r>
        <w:rPr>
          <w:b/>
          <w:u w:val="single"/>
        </w:rPr>
        <w:t>domnul viceprimar Mureșan Aurelian</w:t>
      </w:r>
      <w:r>
        <w:t xml:space="preserve"> – aviz favorabil;  Comisia juridică și disciplină pentru activitățile de protecție socială, muncă, protecția copilului, </w:t>
      </w:r>
      <w:r w:rsidR="00F060ED">
        <w:rPr>
          <w:b/>
          <w:u w:val="single"/>
        </w:rPr>
        <w:t xml:space="preserve">doamna consilier </w:t>
      </w:r>
      <w:proofErr w:type="spellStart"/>
      <w:r w:rsidR="00F060ED">
        <w:rPr>
          <w:b/>
          <w:u w:val="single"/>
        </w:rPr>
        <w:t>Muncelean</w:t>
      </w:r>
      <w:proofErr w:type="spellEnd"/>
      <w:r w:rsidR="00F060ED">
        <w:rPr>
          <w:b/>
          <w:u w:val="single"/>
        </w:rPr>
        <w:t xml:space="preserve"> Teodora</w:t>
      </w:r>
      <w:r w:rsidRPr="00224F38">
        <w:rPr>
          <w:b/>
          <w:u w:val="single"/>
        </w:rPr>
        <w:t>,</w:t>
      </w:r>
      <w:r>
        <w:t xml:space="preserve"> aviz favorabil;  Comisia pentru activități de amenajarea teritoriului, urbanism, protecția mediului și turism – </w:t>
      </w:r>
      <w:r w:rsidRPr="004D49E3">
        <w:rPr>
          <w:b/>
          <w:u w:val="single"/>
        </w:rPr>
        <w:t>domnul</w:t>
      </w:r>
      <w:r>
        <w:rPr>
          <w:b/>
          <w:u w:val="single"/>
        </w:rPr>
        <w:t xml:space="preserve"> consilier</w:t>
      </w:r>
      <w:r w:rsidRPr="004D49E3">
        <w:rPr>
          <w:b/>
          <w:u w:val="single"/>
        </w:rPr>
        <w:t xml:space="preserve"> </w:t>
      </w:r>
      <w:proofErr w:type="spellStart"/>
      <w:r w:rsidRPr="004D49E3">
        <w:rPr>
          <w:b/>
          <w:u w:val="single"/>
        </w:rPr>
        <w:t>Bonta</w:t>
      </w:r>
      <w:proofErr w:type="spellEnd"/>
      <w:r w:rsidRPr="004D49E3">
        <w:rPr>
          <w:b/>
          <w:u w:val="single"/>
        </w:rPr>
        <w:t xml:space="preserve"> Dan Silviu</w:t>
      </w:r>
      <w:r>
        <w:t xml:space="preserve"> – aviz favorabil; Comisia pentru activități social – culturale, culte, învățământ, sănătate și familie – </w:t>
      </w:r>
      <w:r w:rsidRPr="004D49E3">
        <w:rPr>
          <w:b/>
          <w:u w:val="single"/>
        </w:rPr>
        <w:t xml:space="preserve">domnul </w:t>
      </w:r>
      <w:r>
        <w:rPr>
          <w:b/>
          <w:u w:val="single"/>
        </w:rPr>
        <w:t>consilier Bob Axinte</w:t>
      </w:r>
      <w:r>
        <w:t xml:space="preserve"> - aviz favorabil;</w:t>
      </w:r>
    </w:p>
    <w:p w:rsidR="008E69F5" w:rsidRPr="00D338C2" w:rsidRDefault="008E69F5" w:rsidP="008E69F5">
      <w:pPr>
        <w:pStyle w:val="Listparagraf"/>
        <w:spacing w:after="200"/>
        <w:ind w:left="0" w:firstLine="426"/>
        <w:rPr>
          <w:b/>
        </w:rPr>
      </w:pPr>
      <w:r>
        <w:rPr>
          <w:lang w:eastAsia="ro-RO"/>
        </w:rPr>
        <w:t xml:space="preserve">Nefiind alte discuții, proiectul este votat cu </w:t>
      </w:r>
      <w:r w:rsidR="00D338C2">
        <w:rPr>
          <w:b/>
        </w:rPr>
        <w:t>13</w:t>
      </w:r>
      <w:r w:rsidRPr="00C11B6E">
        <w:rPr>
          <w:b/>
        </w:rPr>
        <w:t xml:space="preserve"> voturi </w:t>
      </w:r>
      <w:r>
        <w:rPr>
          <w:b/>
        </w:rPr>
        <w:t>”</w:t>
      </w:r>
      <w:r w:rsidRPr="00C11B6E">
        <w:rPr>
          <w:b/>
        </w:rPr>
        <w:t>pentru</w:t>
      </w:r>
      <w:r>
        <w:rPr>
          <w:b/>
        </w:rPr>
        <w:t>”</w:t>
      </w:r>
      <w:r w:rsidR="00D338C2">
        <w:t xml:space="preserve"> și </w:t>
      </w:r>
      <w:r w:rsidR="00D338C2" w:rsidRPr="00D338C2">
        <w:rPr>
          <w:b/>
        </w:rPr>
        <w:t xml:space="preserve">4 </w:t>
      </w:r>
      <w:r w:rsidR="00D338C2">
        <w:rPr>
          <w:b/>
        </w:rPr>
        <w:t>”</w:t>
      </w:r>
      <w:r w:rsidR="00D338C2" w:rsidRPr="00D338C2">
        <w:rPr>
          <w:b/>
        </w:rPr>
        <w:t>abțineri</w:t>
      </w:r>
      <w:r w:rsidR="00D338C2">
        <w:rPr>
          <w:b/>
        </w:rPr>
        <w:t>”</w:t>
      </w:r>
      <w:r w:rsidR="00D338C2" w:rsidRPr="00D338C2">
        <w:rPr>
          <w:b/>
        </w:rPr>
        <w:t>.</w:t>
      </w:r>
    </w:p>
    <w:p w:rsidR="00D13116" w:rsidRDefault="00A842CC" w:rsidP="00682970">
      <w:pPr>
        <w:pStyle w:val="Listparagraf"/>
        <w:spacing w:after="200"/>
        <w:ind w:left="0" w:firstLine="426"/>
        <w:rPr>
          <w:b/>
          <w:lang w:eastAsia="ro-RO"/>
        </w:rPr>
      </w:pPr>
      <w:r w:rsidRPr="00A842CC">
        <w:rPr>
          <w:lang w:eastAsia="ro-RO"/>
        </w:rPr>
        <w:t xml:space="preserve">Se trece la </w:t>
      </w:r>
      <w:r w:rsidR="00A2344B">
        <w:rPr>
          <w:b/>
          <w:u w:val="single"/>
          <w:lang w:eastAsia="ro-RO"/>
        </w:rPr>
        <w:t>Punctul 13.</w:t>
      </w:r>
      <w:r w:rsidRPr="00A842CC">
        <w:rPr>
          <w:b/>
          <w:lang w:eastAsia="ro-RO"/>
        </w:rPr>
        <w:t xml:space="preserve"> Soluționarea unor probleme ale administrației publice locale</w:t>
      </w:r>
      <w:r>
        <w:rPr>
          <w:b/>
          <w:lang w:eastAsia="ro-RO"/>
        </w:rPr>
        <w:t>.</w:t>
      </w:r>
    </w:p>
    <w:p w:rsidR="00D338C2" w:rsidRDefault="00A842CC" w:rsidP="00F060ED">
      <w:pPr>
        <w:pStyle w:val="Listparagraf"/>
        <w:spacing w:after="200"/>
        <w:ind w:left="0" w:firstLine="426"/>
        <w:rPr>
          <w:rFonts w:eastAsia="Times New Roman"/>
          <w:b/>
          <w:color w:val="000000"/>
          <w:lang w:eastAsia="ro-RO"/>
        </w:rPr>
      </w:pPr>
      <w:r>
        <w:rPr>
          <w:b/>
          <w:u w:val="single"/>
        </w:rPr>
        <w:t>P</w:t>
      </w:r>
      <w:r w:rsidR="00333D0A">
        <w:rPr>
          <w:b/>
          <w:u w:val="single"/>
        </w:rPr>
        <w:t>reședintele de ședință</w:t>
      </w:r>
      <w:r w:rsidR="00767208">
        <w:rPr>
          <w:b/>
          <w:u w:val="single"/>
        </w:rPr>
        <w:t>, domnul consilier Mureșan Traian,</w:t>
      </w:r>
      <w:r w:rsidR="00651FFC">
        <w:t xml:space="preserve"> </w:t>
      </w:r>
      <w:r w:rsidR="00F060ED">
        <w:t>anunță subiectele propuse pentru discuții:</w:t>
      </w:r>
      <w:r w:rsidR="00F060ED" w:rsidRPr="002F7408">
        <w:rPr>
          <w:rFonts w:eastAsia="Times New Roman"/>
          <w:b/>
          <w:color w:val="000000"/>
          <w:lang w:eastAsia="ro-RO"/>
        </w:rPr>
        <w:t xml:space="preserve"> </w:t>
      </w:r>
    </w:p>
    <w:p w:rsidR="00707083" w:rsidRDefault="00D338C2" w:rsidP="00F060ED">
      <w:pPr>
        <w:pStyle w:val="Listparagraf"/>
        <w:spacing w:after="200"/>
        <w:ind w:left="0" w:firstLine="426"/>
        <w:rPr>
          <w:rFonts w:eastAsia="Times New Roman"/>
          <w:color w:val="000000"/>
          <w:lang w:eastAsia="ro-RO"/>
        </w:rPr>
      </w:pPr>
      <w:r w:rsidRPr="00D338C2">
        <w:rPr>
          <w:rFonts w:eastAsia="Times New Roman"/>
          <w:color w:val="000000"/>
          <w:lang w:eastAsia="ro-RO"/>
        </w:rPr>
        <w:t>Înainte</w:t>
      </w:r>
      <w:r w:rsidR="00F060ED" w:rsidRPr="00D338C2">
        <w:rPr>
          <w:rFonts w:eastAsia="Times New Roman"/>
          <w:color w:val="000000"/>
          <w:lang w:eastAsia="ro-RO"/>
        </w:rPr>
        <w:t xml:space="preserve"> </w:t>
      </w:r>
      <w:r w:rsidRPr="00D338C2">
        <w:rPr>
          <w:rFonts w:eastAsia="Times New Roman"/>
          <w:color w:val="000000"/>
          <w:lang w:eastAsia="ro-RO"/>
        </w:rPr>
        <w:t>de a începe</w:t>
      </w:r>
      <w:r>
        <w:rPr>
          <w:rFonts w:eastAsia="Times New Roman"/>
          <w:color w:val="000000"/>
          <w:lang w:eastAsia="ro-RO"/>
        </w:rPr>
        <w:t xml:space="preserve"> discuțiile,</w:t>
      </w:r>
      <w:r w:rsidRPr="00D338C2">
        <w:rPr>
          <w:rFonts w:eastAsia="Times New Roman"/>
          <w:color w:val="000000"/>
          <w:lang w:eastAsia="ro-RO"/>
        </w:rPr>
        <w:t xml:space="preserve"> supune atenției Cere</w:t>
      </w:r>
      <w:r>
        <w:rPr>
          <w:rFonts w:eastAsia="Times New Roman"/>
          <w:color w:val="000000"/>
          <w:lang w:eastAsia="ro-RO"/>
        </w:rPr>
        <w:t>re</w:t>
      </w:r>
      <w:r w:rsidRPr="00D338C2">
        <w:rPr>
          <w:rFonts w:eastAsia="Times New Roman"/>
          <w:color w:val="000000"/>
          <w:lang w:eastAsia="ro-RO"/>
        </w:rPr>
        <w:t xml:space="preserve">a formulată de </w:t>
      </w:r>
      <w:r w:rsidRPr="00D338C2">
        <w:rPr>
          <w:rFonts w:eastAsia="Times New Roman"/>
          <w:b/>
          <w:color w:val="000000"/>
          <w:lang w:eastAsia="ro-RO"/>
        </w:rPr>
        <w:t>doamna Liță Florentina</w:t>
      </w:r>
      <w:r>
        <w:rPr>
          <w:rFonts w:eastAsia="Times New Roman"/>
          <w:b/>
          <w:color w:val="000000"/>
          <w:lang w:eastAsia="ro-RO"/>
        </w:rPr>
        <w:t xml:space="preserve">, </w:t>
      </w:r>
      <w:r>
        <w:rPr>
          <w:rFonts w:eastAsia="Times New Roman"/>
          <w:color w:val="000000"/>
          <w:lang w:eastAsia="ro-RO"/>
        </w:rPr>
        <w:t xml:space="preserve">domiciliată în Dej Triaj, care solicită o garsonieră liberă, neocupată din </w:t>
      </w:r>
      <w:r w:rsidR="00707083">
        <w:rPr>
          <w:rFonts w:eastAsia="Times New Roman"/>
          <w:color w:val="000000"/>
          <w:lang w:eastAsia="ro-RO"/>
        </w:rPr>
        <w:t xml:space="preserve">același bloc, la etajul I, </w:t>
      </w:r>
      <w:proofErr w:type="spellStart"/>
      <w:r w:rsidR="00707083">
        <w:rPr>
          <w:rFonts w:eastAsia="Times New Roman"/>
          <w:color w:val="000000"/>
          <w:lang w:eastAsia="ro-RO"/>
        </w:rPr>
        <w:t>Apart</w:t>
      </w:r>
      <w:proofErr w:type="spellEnd"/>
      <w:r w:rsidR="00707083">
        <w:rPr>
          <w:rFonts w:eastAsia="Times New Roman"/>
          <w:color w:val="000000"/>
          <w:lang w:eastAsia="ro-RO"/>
        </w:rPr>
        <w:t>. 7</w:t>
      </w:r>
      <w:r>
        <w:rPr>
          <w:rFonts w:eastAsia="Times New Roman"/>
          <w:color w:val="000000"/>
          <w:lang w:eastAsia="ro-RO"/>
        </w:rPr>
        <w:t>, întrucât în garsonier</w:t>
      </w:r>
      <w:r w:rsidR="00707083">
        <w:rPr>
          <w:rFonts w:eastAsia="Times New Roman"/>
          <w:color w:val="000000"/>
          <w:lang w:eastAsia="ro-RO"/>
        </w:rPr>
        <w:t>a în care locuiește actualmente, conviețuiesc împreună trei familii.</w:t>
      </w:r>
    </w:p>
    <w:p w:rsidR="00707083" w:rsidRDefault="00707083" w:rsidP="00F060ED">
      <w:pPr>
        <w:pStyle w:val="Listparagraf"/>
        <w:spacing w:after="200"/>
        <w:ind w:left="0" w:firstLine="426"/>
      </w:pPr>
      <w:r w:rsidRPr="0031390E">
        <w:rPr>
          <w:b/>
          <w:u w:val="single"/>
        </w:rPr>
        <w:t>Domnul Primar Morar Costan</w:t>
      </w:r>
      <w:r>
        <w:rPr>
          <w:b/>
          <w:u w:val="single"/>
        </w:rPr>
        <w:t>:</w:t>
      </w:r>
      <w:r>
        <w:t xml:space="preserve"> Au mai rămas multe cereri  pentru locuințe sociale, dar este nevoie de avizul Comisiei care se ocupă de întocmirea punctajelor ș</w:t>
      </w:r>
      <w:r w:rsidR="00B36C35">
        <w:t>i de avi</w:t>
      </w:r>
      <w:r>
        <w:t>zul consilierilor locali, după terminarea procedurilor.</w:t>
      </w:r>
    </w:p>
    <w:p w:rsidR="00707083" w:rsidRPr="00707083" w:rsidRDefault="00707083" w:rsidP="00F060ED">
      <w:pPr>
        <w:pStyle w:val="Listparagraf"/>
        <w:spacing w:after="200"/>
        <w:ind w:left="0" w:firstLine="426"/>
        <w:rPr>
          <w:rFonts w:eastAsia="Times New Roman"/>
          <w:color w:val="000000"/>
          <w:lang w:eastAsia="ro-RO"/>
        </w:rPr>
      </w:pPr>
      <w:r>
        <w:rPr>
          <w:b/>
          <w:u w:val="single"/>
        </w:rPr>
        <w:t>Președintele de ședință, domnul consilier Mureșan Traian,</w:t>
      </w:r>
      <w:r>
        <w:t xml:space="preserve"> prezintă următoarele subiecte:</w:t>
      </w:r>
    </w:p>
    <w:p w:rsidR="00F060ED" w:rsidRDefault="00F060ED" w:rsidP="00F060ED">
      <w:pPr>
        <w:pStyle w:val="Listparagraf"/>
        <w:spacing w:after="200"/>
        <w:ind w:left="0" w:firstLine="426"/>
        <w:rPr>
          <w:rFonts w:eastAsia="Times New Roman"/>
          <w:b/>
          <w:color w:val="000000"/>
          <w:lang w:eastAsia="ro-RO"/>
        </w:rPr>
      </w:pPr>
      <w:r w:rsidRPr="002F7408">
        <w:rPr>
          <w:rFonts w:eastAsia="Times New Roman"/>
          <w:b/>
          <w:color w:val="000000"/>
          <w:lang w:eastAsia="ro-RO"/>
        </w:rPr>
        <w:t>- Inițiativa privind propunerea de completare a Hotărârii de Consiliul Local în vigoare privind buna gospodărire a Municipiului Dej.</w:t>
      </w:r>
    </w:p>
    <w:p w:rsidR="00F060ED" w:rsidRDefault="00F060ED" w:rsidP="00F060ED">
      <w:pPr>
        <w:pStyle w:val="Listparagraf"/>
        <w:spacing w:after="200"/>
        <w:ind w:left="0"/>
        <w:rPr>
          <w:rFonts w:eastAsia="Times New Roman"/>
          <w:b/>
          <w:color w:val="000000"/>
          <w:lang w:eastAsia="ro-RO"/>
        </w:rPr>
      </w:pPr>
      <w:r w:rsidRPr="002F7408">
        <w:rPr>
          <w:rFonts w:eastAsia="Times New Roman"/>
          <w:b/>
          <w:color w:val="000000"/>
          <w:lang w:eastAsia="ro-RO"/>
        </w:rPr>
        <w:t xml:space="preserve"> </w:t>
      </w:r>
      <w:r w:rsidR="00767208">
        <w:rPr>
          <w:rFonts w:eastAsia="Times New Roman"/>
          <w:b/>
          <w:color w:val="000000"/>
          <w:lang w:eastAsia="ro-RO"/>
        </w:rPr>
        <w:t xml:space="preserve">     - </w:t>
      </w:r>
      <w:r w:rsidRPr="002F7408">
        <w:rPr>
          <w:rFonts w:eastAsia="Times New Roman"/>
          <w:b/>
          <w:color w:val="000000"/>
          <w:lang w:eastAsia="ro-RO"/>
        </w:rPr>
        <w:t>Ofertă de servicii silvice din partea Ocolului Silvic Someș Silva.</w:t>
      </w:r>
    </w:p>
    <w:p w:rsidR="00244ABB" w:rsidRDefault="00244ABB" w:rsidP="00F060ED">
      <w:pPr>
        <w:pStyle w:val="Listparagraf"/>
        <w:spacing w:after="200"/>
        <w:ind w:left="0"/>
      </w:pPr>
      <w:r>
        <w:rPr>
          <w:rFonts w:eastAsia="Times New Roman"/>
          <w:b/>
          <w:color w:val="000000"/>
          <w:lang w:eastAsia="ro-RO"/>
        </w:rPr>
        <w:t xml:space="preserve">     </w:t>
      </w:r>
      <w:r w:rsidRPr="0031390E">
        <w:rPr>
          <w:b/>
          <w:u w:val="single"/>
        </w:rPr>
        <w:t>Domnul Primar Morar Costan</w:t>
      </w:r>
      <w:r>
        <w:rPr>
          <w:b/>
          <w:u w:val="single"/>
        </w:rPr>
        <w:t>:</w:t>
      </w:r>
      <w:r>
        <w:t xml:space="preserve"> referitor la oferta de servicii a Ocolului Silvic privat, pentru cele 400 ha de pădure pe care o deține primăria, ofertele se pot analiza ș</w:t>
      </w:r>
      <w:r w:rsidR="00B36C35">
        <w:t>i se va întocmi un Protocol cu</w:t>
      </w:r>
      <w:r>
        <w:t xml:space="preserve"> aceștia după expirarea Contractului actual.</w:t>
      </w:r>
    </w:p>
    <w:p w:rsidR="00244ABB" w:rsidRDefault="00244ABB" w:rsidP="00F060ED">
      <w:pPr>
        <w:pStyle w:val="Listparagraf"/>
        <w:spacing w:after="200"/>
        <w:ind w:left="0"/>
      </w:pPr>
      <w:r>
        <w:tab/>
        <w:t>Referitor la Petiția domn</w:t>
      </w:r>
      <w:r w:rsidR="00B36C35">
        <w:t>ului Neamțu Sergiu, adresată Pr</w:t>
      </w:r>
      <w:r>
        <w:t xml:space="preserve">imăriei și Consiliului Local, privind îmbunătățirea întreținerii curățeniei orașului, precum bine </w:t>
      </w:r>
      <w:r w:rsidR="00B36C35">
        <w:t>se știe</w:t>
      </w:r>
      <w:r>
        <w:t xml:space="preserve">, </w:t>
      </w:r>
      <w:r w:rsidR="00B36C35">
        <w:t>există</w:t>
      </w:r>
      <w:r>
        <w:t xml:space="preserve"> Hotărâri de Consiliu din anii 2007, 2008, 2009, </w:t>
      </w:r>
      <w:r w:rsidR="00B36C35">
        <w:t xml:space="preserve">care </w:t>
      </w:r>
      <w:r>
        <w:t>au o bază inițială care se poate modifica și îmbunătăți. Este o acțiune civică lăudabilă, dar este vorba despre responsabilizarea cetățenilor și nu este ușor de pus în practică. Serviciul de Ordine publică a dat 450 de amenzi pentru romii care fac mizerie în oraș, dar este vorba și despre spiritul civic – se poate suna la Primărie pentru toate reclamațiile</w:t>
      </w:r>
      <w:r w:rsidR="00B36C35">
        <w:t xml:space="preserve"> sesizate de locuitori</w:t>
      </w:r>
      <w:r>
        <w:t xml:space="preserve"> și acestea vor fi soluționate. </w:t>
      </w:r>
    </w:p>
    <w:p w:rsidR="00F060ED" w:rsidRDefault="00244ABB" w:rsidP="00F060ED">
      <w:pPr>
        <w:pStyle w:val="Listparagraf"/>
        <w:spacing w:after="200"/>
        <w:ind w:left="0"/>
      </w:pPr>
      <w:r>
        <w:tab/>
      </w:r>
      <w:r w:rsidRPr="00A37D08">
        <w:rPr>
          <w:b/>
          <w:u w:val="single"/>
        </w:rPr>
        <w:t xml:space="preserve">Domnul </w:t>
      </w:r>
      <w:r w:rsidR="00A37D08">
        <w:rPr>
          <w:b/>
          <w:u w:val="single"/>
        </w:rPr>
        <w:t>consili</w:t>
      </w:r>
      <w:r w:rsidRPr="00A37D08">
        <w:rPr>
          <w:b/>
          <w:u w:val="single"/>
        </w:rPr>
        <w:t>er Câmpan Vasile:</w:t>
      </w:r>
      <w:r>
        <w:t xml:space="preserve"> am studiat to</w:t>
      </w:r>
      <w:r w:rsidR="00B36C35">
        <w:t xml:space="preserve">ate </w:t>
      </w:r>
      <w:r>
        <w:t xml:space="preserve">Hotărârile Consiliului Local, din anul 2007 cu Nr. 7, din anul 2008 – cu Nr. 34 și din anul 2009 – cu Nr. 75. Putem să </w:t>
      </w:r>
      <w:r w:rsidR="00A37D08">
        <w:t xml:space="preserve">le îmbunătățim, dar toate articolele nu sunt respectate. Spre exemplu pentru semințele </w:t>
      </w:r>
      <w:r w:rsidR="00A37D08">
        <w:lastRenderedPageBreak/>
        <w:t>aruncate neglijent se prevăd amenzi între 500 și 1.000 lei, câte astfel de amenzi s-au încasat ?</w:t>
      </w:r>
    </w:p>
    <w:p w:rsidR="00A37D08" w:rsidRDefault="00A37D08" w:rsidP="00F060ED">
      <w:pPr>
        <w:pStyle w:val="Listparagraf"/>
        <w:spacing w:after="200"/>
        <w:ind w:left="0"/>
      </w:pPr>
      <w:r>
        <w:tab/>
      </w:r>
      <w:r w:rsidRPr="00A37D08">
        <w:rPr>
          <w:b/>
          <w:u w:val="single"/>
        </w:rPr>
        <w:t xml:space="preserve">Domnul consilier Varga </w:t>
      </w:r>
      <w:proofErr w:type="spellStart"/>
      <w:r w:rsidRPr="00A37D08">
        <w:rPr>
          <w:b/>
          <w:u w:val="single"/>
        </w:rPr>
        <w:t>Lorand</w:t>
      </w:r>
      <w:proofErr w:type="spellEnd"/>
      <w:r w:rsidRPr="00A37D08">
        <w:rPr>
          <w:b/>
          <w:u w:val="single"/>
        </w:rPr>
        <w:t xml:space="preserve"> Iuliu:</w:t>
      </w:r>
      <w:r>
        <w:t xml:space="preserve"> cadrul legislativ există deci se pot îmbunătăți articolele hotărârilor. Numai în Parcul Mare, am poze cu locuitorii orașului care nu respectă regulile; un caz deosebit a fost acela când s-au furat florile din parc </w:t>
      </w:r>
      <w:proofErr w:type="spellStart"/>
      <w:r>
        <w:t>prospăt</w:t>
      </w:r>
      <w:proofErr w:type="spellEnd"/>
      <w:r>
        <w:t xml:space="preserve"> plantate. Soluția este intervenția cu amenzi stricte și dure.</w:t>
      </w:r>
    </w:p>
    <w:p w:rsidR="00A37D08" w:rsidRDefault="00A37D08" w:rsidP="00F060ED">
      <w:pPr>
        <w:pStyle w:val="Listparagraf"/>
        <w:spacing w:after="200"/>
        <w:ind w:left="0"/>
      </w:pPr>
      <w:r>
        <w:tab/>
      </w:r>
      <w:r w:rsidRPr="00A37D08">
        <w:rPr>
          <w:b/>
          <w:u w:val="single"/>
        </w:rPr>
        <w:t xml:space="preserve">Domnul consilier </w:t>
      </w:r>
      <w:proofErr w:type="spellStart"/>
      <w:r w:rsidRPr="00A37D08">
        <w:rPr>
          <w:b/>
          <w:u w:val="single"/>
        </w:rPr>
        <w:t>Federiga</w:t>
      </w:r>
      <w:proofErr w:type="spellEnd"/>
      <w:r w:rsidRPr="00A37D08">
        <w:rPr>
          <w:b/>
          <w:u w:val="single"/>
        </w:rPr>
        <w:t xml:space="preserve"> Viorel:</w:t>
      </w:r>
      <w:r>
        <w:t xml:space="preserve"> problema este mai gravă, iar noi trebuie să conști</w:t>
      </w:r>
      <w:r w:rsidR="00B36C35">
        <w:t>en</w:t>
      </w:r>
      <w:r>
        <w:t>tizăm la nivel de comunitate, pentru este o problemă de conștiință și educație.</w:t>
      </w:r>
    </w:p>
    <w:p w:rsidR="00A37D08" w:rsidRDefault="00A37D08" w:rsidP="00F060ED">
      <w:pPr>
        <w:pStyle w:val="Listparagraf"/>
        <w:spacing w:after="200"/>
        <w:ind w:left="0"/>
      </w:pPr>
      <w:r>
        <w:tab/>
      </w:r>
      <w:r w:rsidRPr="00A37D08">
        <w:rPr>
          <w:b/>
          <w:u w:val="single"/>
        </w:rPr>
        <w:t>Domnul consilier Lazăr Nicolae:</w:t>
      </w:r>
      <w:r>
        <w:t xml:space="preserve"> ridică problema circulației pe Strada 1 Mai Nr. 182/C unde nu se mai poate circula pe timp de ploaie, din cauza bălților și apei </w:t>
      </w:r>
      <w:r w:rsidR="00B36C35">
        <w:t>rezultată în urma ploilor. Nu se poate interveni cu câteva bascule de pământ sau pietre pentru remedierea situației ?</w:t>
      </w:r>
    </w:p>
    <w:p w:rsidR="00A37D08" w:rsidRDefault="00A37D08" w:rsidP="00F060ED">
      <w:pPr>
        <w:pStyle w:val="Listparagraf"/>
        <w:spacing w:after="200"/>
        <w:ind w:left="0"/>
        <w:rPr>
          <w:rFonts w:eastAsia="Times New Roman"/>
          <w:b/>
          <w:color w:val="000000"/>
          <w:lang w:eastAsia="ro-RO"/>
        </w:rPr>
      </w:pPr>
      <w:r>
        <w:tab/>
      </w:r>
      <w:r>
        <w:rPr>
          <w:b/>
          <w:u w:val="single"/>
        </w:rPr>
        <w:t>Domnul c</w:t>
      </w:r>
      <w:r w:rsidRPr="00A37D08">
        <w:rPr>
          <w:b/>
          <w:u w:val="single"/>
        </w:rPr>
        <w:t>onsilier Butuza Marius Cornel</w:t>
      </w:r>
      <w:r>
        <w:t xml:space="preserve">: dorește să știe când se va asfalta trotuarul din Piața Lupeni și Strada Aurel Vlaicu unde s-au realizat </w:t>
      </w:r>
      <w:proofErr w:type="spellStart"/>
      <w:r>
        <w:t>lucări</w:t>
      </w:r>
      <w:proofErr w:type="spellEnd"/>
      <w:r>
        <w:t xml:space="preserve"> de cablaje subterane.</w:t>
      </w:r>
    </w:p>
    <w:p w:rsidR="00F060ED" w:rsidRDefault="00A37D08" w:rsidP="00F060ED">
      <w:pPr>
        <w:pStyle w:val="Listparagraf"/>
        <w:spacing w:after="200"/>
        <w:ind w:left="0"/>
      </w:pPr>
      <w:r>
        <w:rPr>
          <w:rFonts w:eastAsia="Times New Roman"/>
          <w:b/>
          <w:color w:val="000000"/>
          <w:lang w:eastAsia="ro-RO"/>
        </w:rPr>
        <w:tab/>
      </w:r>
      <w:r w:rsidRPr="0031390E">
        <w:rPr>
          <w:b/>
          <w:u w:val="single"/>
        </w:rPr>
        <w:t>Domnul Primar Morar Costan</w:t>
      </w:r>
      <w:r>
        <w:rPr>
          <w:b/>
          <w:u w:val="single"/>
        </w:rPr>
        <w:t>:</w:t>
      </w:r>
      <w:r>
        <w:t xml:space="preserve"> în luna iunie au început lucrările ce </w:t>
      </w:r>
      <w:proofErr w:type="spellStart"/>
      <w:r>
        <w:t>parțin</w:t>
      </w:r>
      <w:proofErr w:type="spellEnd"/>
      <w:r>
        <w:t xml:space="preserve"> de cablajele subterane, de la Biserica Reformată, Străzile Aurel Vlaicu, Mioriței, Mihai Eminescu, Gutinului, dar au trebuit corelate lucrările de canalizare cu cele de rețele, într-o lună de zile vor fi finalizate și lucrările de reparație a străzilor.</w:t>
      </w:r>
    </w:p>
    <w:p w:rsidR="00A37D08" w:rsidRPr="00A37D08" w:rsidRDefault="00A37D08" w:rsidP="00F060ED">
      <w:pPr>
        <w:pStyle w:val="Listparagraf"/>
        <w:spacing w:after="200"/>
        <w:ind w:left="0"/>
        <w:rPr>
          <w:rFonts w:eastAsia="Times New Roman"/>
          <w:color w:val="000000"/>
          <w:lang w:eastAsia="ro-RO"/>
        </w:rPr>
      </w:pPr>
      <w:r>
        <w:tab/>
      </w:r>
      <w:r w:rsidRPr="00AC7019">
        <w:rPr>
          <w:b/>
          <w:u w:val="single"/>
        </w:rPr>
        <w:t xml:space="preserve">Domnul consilier Varga </w:t>
      </w:r>
      <w:proofErr w:type="spellStart"/>
      <w:r w:rsidRPr="00AC7019">
        <w:rPr>
          <w:b/>
          <w:u w:val="single"/>
        </w:rPr>
        <w:t>Lorand</w:t>
      </w:r>
      <w:proofErr w:type="spellEnd"/>
      <w:r w:rsidRPr="00AC7019">
        <w:rPr>
          <w:b/>
          <w:u w:val="single"/>
        </w:rPr>
        <w:t xml:space="preserve"> Iuliu:</w:t>
      </w:r>
      <w:r>
        <w:t xml:space="preserve"> dorește să știe dacă în proiectul de asfaltare este cuprinsă și Strada Crișan</w:t>
      </w:r>
      <w:r w:rsidR="00AC7019">
        <w:t xml:space="preserve">. A doua problemă se referă la rezolvarea fluidizării circulației pe Strada George Coșbuc, lângă Hotel Someș și Strada </w:t>
      </w:r>
      <w:proofErr w:type="spellStart"/>
      <w:r w:rsidR="00AC7019">
        <w:t>Dobrogranu</w:t>
      </w:r>
      <w:proofErr w:type="spellEnd"/>
      <w:r w:rsidR="00AC7019">
        <w:t xml:space="preserve"> Gherea, unde stau parcate mașini și acestea îngreunează circulația. Fie să se interzică parcarea mași</w:t>
      </w:r>
      <w:r w:rsidR="00B36C35">
        <w:t>ni</w:t>
      </w:r>
      <w:r w:rsidR="00AC7019">
        <w:t>lor, fie să fie Sens unic. Semaforul de la Policlinică, după amiezile să fie progr</w:t>
      </w:r>
      <w:r w:rsidR="00B36C35">
        <w:t>amate</w:t>
      </w:r>
      <w:r w:rsidR="00AC7019">
        <w:t xml:space="preserve"> pe intermitent.</w:t>
      </w:r>
    </w:p>
    <w:p w:rsidR="00F060ED" w:rsidRDefault="00AC7019" w:rsidP="00F060ED">
      <w:pPr>
        <w:pStyle w:val="Listparagraf"/>
        <w:spacing w:after="200"/>
        <w:ind w:left="0"/>
      </w:pPr>
      <w:r>
        <w:rPr>
          <w:rFonts w:eastAsia="Times New Roman"/>
          <w:b/>
          <w:color w:val="000000"/>
          <w:lang w:eastAsia="ro-RO"/>
        </w:rPr>
        <w:tab/>
      </w:r>
      <w:r w:rsidRPr="0031390E">
        <w:rPr>
          <w:b/>
          <w:u w:val="single"/>
        </w:rPr>
        <w:t>Domnul Primar Morar Costan</w:t>
      </w:r>
      <w:r>
        <w:rPr>
          <w:b/>
          <w:u w:val="single"/>
        </w:rPr>
        <w:t>:</w:t>
      </w:r>
      <w:r>
        <w:t xml:space="preserve"> </w:t>
      </w:r>
      <w:proofErr w:type="spellStart"/>
      <w:r>
        <w:t>răpunde</w:t>
      </w:r>
      <w:proofErr w:type="spellEnd"/>
      <w:r>
        <w:t>: refacerea Străzii Crișan depinde de infrastructura subterană, dar după terminarea lucrărilor de cablaj subteran se va remedia situația. Referitor la semafoare se vor lua măsurile propuse.</w:t>
      </w:r>
    </w:p>
    <w:p w:rsidR="00AC7019" w:rsidRPr="00AC7019" w:rsidRDefault="00AC7019" w:rsidP="00F060ED">
      <w:pPr>
        <w:pStyle w:val="Listparagraf"/>
        <w:spacing w:after="200"/>
        <w:ind w:left="0"/>
        <w:rPr>
          <w:rFonts w:eastAsia="Times New Roman"/>
          <w:color w:val="000000"/>
          <w:lang w:eastAsia="ro-RO"/>
        </w:rPr>
      </w:pPr>
      <w:r>
        <w:rPr>
          <w:rFonts w:eastAsia="Times New Roman"/>
          <w:color w:val="000000"/>
          <w:lang w:eastAsia="ro-RO"/>
        </w:rPr>
        <w:tab/>
      </w:r>
      <w:r>
        <w:rPr>
          <w:b/>
          <w:u w:val="single"/>
        </w:rPr>
        <w:t>P</w:t>
      </w:r>
      <w:r w:rsidRPr="00427229">
        <w:rPr>
          <w:b/>
          <w:u w:val="single"/>
        </w:rPr>
        <w:t>reședintele de ședință, do</w:t>
      </w:r>
      <w:r>
        <w:rPr>
          <w:b/>
          <w:u w:val="single"/>
        </w:rPr>
        <w:t>mnul</w:t>
      </w:r>
      <w:r w:rsidRPr="00427229">
        <w:rPr>
          <w:b/>
          <w:u w:val="single"/>
        </w:rPr>
        <w:t xml:space="preserve"> consilier </w:t>
      </w:r>
      <w:r>
        <w:rPr>
          <w:b/>
          <w:u w:val="single"/>
        </w:rPr>
        <w:t>Mureșan Traian:</w:t>
      </w:r>
      <w:r>
        <w:t xml:space="preserve"> ridică problema semnului de circulație Stop de la O.M.V., care ar putea fi înlocuit cu semnul de circulație – Cedează trecerea.</w:t>
      </w:r>
    </w:p>
    <w:p w:rsidR="00F060ED" w:rsidRPr="00AC7019" w:rsidRDefault="00AC7019" w:rsidP="00F060ED">
      <w:pPr>
        <w:pStyle w:val="Listparagraf"/>
        <w:spacing w:after="200"/>
        <w:ind w:left="0"/>
        <w:rPr>
          <w:rFonts w:eastAsia="Times New Roman"/>
          <w:color w:val="000000"/>
          <w:lang w:eastAsia="ro-RO"/>
        </w:rPr>
      </w:pPr>
      <w:r>
        <w:rPr>
          <w:rFonts w:eastAsia="Times New Roman"/>
          <w:b/>
          <w:color w:val="000000"/>
          <w:lang w:eastAsia="ro-RO"/>
        </w:rPr>
        <w:tab/>
      </w:r>
      <w:r w:rsidRPr="0031390E">
        <w:rPr>
          <w:b/>
          <w:u w:val="single"/>
        </w:rPr>
        <w:t>Domnul Primar Morar Costan</w:t>
      </w:r>
      <w:r>
        <w:rPr>
          <w:b/>
          <w:u w:val="single"/>
        </w:rPr>
        <w:t>:</w:t>
      </w:r>
      <w:r>
        <w:t xml:space="preserve"> se va găsi o soluție lega</w:t>
      </w:r>
      <w:r w:rsidR="00B36C35">
        <w:t>lă, eventual se va construi un S</w:t>
      </w:r>
      <w:r>
        <w:t>ens giratoriu</w:t>
      </w:r>
      <w:r w:rsidR="003C5E51">
        <w:t>, dar aceste lucruri se vor discuta în ședința de lucru a Comisiei de sistematizare a circulației, inclusiv propunerea  de a se  reveni la trecerea de nivel cale ferată industrială.</w:t>
      </w:r>
    </w:p>
    <w:p w:rsidR="00F060ED" w:rsidRDefault="003C5E51" w:rsidP="00A2344B">
      <w:pPr>
        <w:pStyle w:val="Listparagraf"/>
        <w:spacing w:after="200"/>
        <w:ind w:left="0" w:firstLine="426"/>
      </w:pPr>
      <w:r>
        <w:rPr>
          <w:b/>
          <w:u w:val="single"/>
        </w:rPr>
        <w:t>P</w:t>
      </w:r>
      <w:r w:rsidRPr="00427229">
        <w:rPr>
          <w:b/>
          <w:u w:val="single"/>
        </w:rPr>
        <w:t>reședintele de ședință, do</w:t>
      </w:r>
      <w:r>
        <w:rPr>
          <w:b/>
          <w:u w:val="single"/>
        </w:rPr>
        <w:t>mnul</w:t>
      </w:r>
      <w:r w:rsidRPr="00427229">
        <w:rPr>
          <w:b/>
          <w:u w:val="single"/>
        </w:rPr>
        <w:t xml:space="preserve"> consilier </w:t>
      </w:r>
      <w:r>
        <w:rPr>
          <w:b/>
          <w:u w:val="single"/>
        </w:rPr>
        <w:t>Mureșan Traian:</w:t>
      </w:r>
      <w:r>
        <w:t xml:space="preserve"> cere acordul prin vot, ca în cadrul ședinței să ia cuvântul </w:t>
      </w:r>
      <w:r w:rsidRPr="003C5E51">
        <w:rPr>
          <w:b/>
        </w:rPr>
        <w:t xml:space="preserve">domnul Trancă </w:t>
      </w:r>
      <w:proofErr w:type="spellStart"/>
      <w:r w:rsidRPr="003C5E51">
        <w:rPr>
          <w:b/>
        </w:rPr>
        <w:t>Calisteniu</w:t>
      </w:r>
      <w:proofErr w:type="spellEnd"/>
      <w:r>
        <w:t>, referitor la cererea doamnei Liță Florentina, propunere aprobată în unanimitate.</w:t>
      </w:r>
    </w:p>
    <w:p w:rsidR="003C5E51" w:rsidRDefault="003C5E51" w:rsidP="00A2344B">
      <w:pPr>
        <w:pStyle w:val="Listparagraf"/>
        <w:spacing w:after="200"/>
        <w:ind w:left="0" w:firstLine="426"/>
      </w:pPr>
      <w:r w:rsidRPr="003C5E51">
        <w:rPr>
          <w:b/>
          <w:u w:val="single"/>
        </w:rPr>
        <w:t>Domnul Trancă:</w:t>
      </w:r>
      <w:r>
        <w:t xml:space="preserve"> ridică următoarele probleme: Prin Hotărârea de consiliu din anul 2012, s-a acordat locuință în Dej Triaj unei doamne, care a decedat între timp. Întreabă de ce nu se poate acorda această garsonieră doamnei Liță Florentina ?</w:t>
      </w:r>
    </w:p>
    <w:p w:rsidR="003C5E51" w:rsidRDefault="003C5E51" w:rsidP="00A2344B">
      <w:pPr>
        <w:pStyle w:val="Listparagraf"/>
        <w:spacing w:after="200"/>
        <w:ind w:left="0" w:firstLine="426"/>
      </w:pPr>
      <w:r>
        <w:t>În Dej Triaj, Blocul Nr. 2, beciul este inundat, de ce nu se găsește o soluție pentru remedierea situației ?</w:t>
      </w:r>
    </w:p>
    <w:p w:rsidR="003C5E51" w:rsidRDefault="003C5E51" w:rsidP="00A2344B">
      <w:pPr>
        <w:pStyle w:val="Listparagraf"/>
        <w:spacing w:after="200"/>
        <w:ind w:left="0" w:firstLine="426"/>
      </w:pPr>
      <w:r>
        <w:t>Zona nu este iluminată, nu se poate circula în zonă după lăsarea întunericului.</w:t>
      </w:r>
    </w:p>
    <w:p w:rsidR="003C5E51" w:rsidRPr="003C5E51" w:rsidRDefault="003C5E51" w:rsidP="00A2344B">
      <w:pPr>
        <w:pStyle w:val="Listparagraf"/>
        <w:spacing w:after="200"/>
        <w:ind w:left="0" w:firstLine="426"/>
        <w:rPr>
          <w:lang w:eastAsia="ro-RO"/>
        </w:rPr>
      </w:pPr>
      <w:r w:rsidRPr="0031390E">
        <w:rPr>
          <w:b/>
          <w:u w:val="single"/>
        </w:rPr>
        <w:t>Domnul Primar Morar Costan</w:t>
      </w:r>
      <w:r>
        <w:rPr>
          <w:b/>
          <w:u w:val="single"/>
        </w:rPr>
        <w:t>:</w:t>
      </w:r>
      <w:r w:rsidRPr="003C5E51">
        <w:rPr>
          <w:b/>
        </w:rPr>
        <w:t xml:space="preserve"> </w:t>
      </w:r>
      <w:r>
        <w:t xml:space="preserve">propune să se </w:t>
      </w:r>
      <w:proofErr w:type="spellStart"/>
      <w:r>
        <w:t>coopeteze</w:t>
      </w:r>
      <w:proofErr w:type="spellEnd"/>
      <w:r>
        <w:t xml:space="preserve"> consilieri în comisia pentru </w:t>
      </w:r>
      <w:proofErr w:type="spellStart"/>
      <w:r>
        <w:t>reaprtizarea</w:t>
      </w:r>
      <w:proofErr w:type="spellEnd"/>
      <w:r>
        <w:t xml:space="preserve"> locuințelor sociale. În zonă s-a conceput un sistem de canalizare, dar stația de </w:t>
      </w:r>
      <w:proofErr w:type="spellStart"/>
      <w:r>
        <w:t>pomare</w:t>
      </w:r>
      <w:proofErr w:type="spellEnd"/>
      <w:r>
        <w:t xml:space="preserve"> nu mai funcționează. </w:t>
      </w:r>
      <w:r w:rsidR="00B36C35">
        <w:t>Ar dori</w:t>
      </w:r>
      <w:r>
        <w:t xml:space="preserve"> să </w:t>
      </w:r>
      <w:proofErr w:type="spellStart"/>
      <w:r>
        <w:t>văd</w:t>
      </w:r>
      <w:r w:rsidR="00B36C35">
        <w:t>ă</w:t>
      </w:r>
      <w:proofErr w:type="spellEnd"/>
      <w:r w:rsidR="00B36C35">
        <w:t xml:space="preserve"> și </w:t>
      </w:r>
      <w:proofErr w:type="spellStart"/>
      <w:r w:rsidR="00B36C35">
        <w:t>contribuțiii</w:t>
      </w:r>
      <w:proofErr w:type="spellEnd"/>
      <w:r>
        <w:t xml:space="preserve"> </w:t>
      </w:r>
      <w:r w:rsidR="00B36C35">
        <w:t xml:space="preserve">ale </w:t>
      </w:r>
      <w:r>
        <w:t xml:space="preserve">celor care locuiesc în zonă, să vină cu propuneri sau să pună efectiv mâna, pentru că este foarte ușor să vii </w:t>
      </w:r>
      <w:r>
        <w:lastRenderedPageBreak/>
        <w:t xml:space="preserve">și să ridici numai pretenții. Se vor încerca cele mai bune soluții pentru remedierea </w:t>
      </w:r>
      <w:proofErr w:type="spellStart"/>
      <w:r>
        <w:t>problelor</w:t>
      </w:r>
      <w:proofErr w:type="spellEnd"/>
      <w:r>
        <w:t xml:space="preserve"> ridicate.</w:t>
      </w:r>
    </w:p>
    <w:p w:rsidR="0090470B" w:rsidRDefault="00215481" w:rsidP="00682970">
      <w:pPr>
        <w:pStyle w:val="Listparagraf"/>
        <w:spacing w:after="200"/>
        <w:ind w:left="0" w:firstLine="426"/>
      </w:pPr>
      <w:r w:rsidRPr="008E7FDC">
        <w:rPr>
          <w:rFonts w:eastAsia="Times New Roman"/>
          <w:b/>
          <w:color w:val="000000"/>
          <w:lang w:eastAsia="x-none"/>
        </w:rPr>
        <w:t xml:space="preserve"> </w:t>
      </w:r>
      <w:r w:rsidR="003B32BD">
        <w:tab/>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A13EF1">
        <w:rPr>
          <w:b/>
          <w:u w:val="single"/>
        </w:rPr>
        <w:t>Mureșan Traian</w:t>
      </w:r>
      <w:r w:rsidR="00427229">
        <w:t xml:space="preserve"> declară </w:t>
      </w:r>
      <w:r w:rsidR="0090470B">
        <w:t xml:space="preserve"> </w:t>
      </w:r>
      <w:r w:rsidR="00427229">
        <w:t>închisă</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682970" w:rsidP="000461DD">
      <w:pPr>
        <w:rPr>
          <w:b/>
        </w:rPr>
      </w:pPr>
      <w:r>
        <w:t xml:space="preserve">        </w:t>
      </w:r>
      <w:r w:rsidR="006A6CE8">
        <w:t xml:space="preserve"> </w:t>
      </w:r>
      <w:r w:rsidR="00A13EF1">
        <w:t xml:space="preserve">       </w:t>
      </w:r>
      <w:r w:rsidR="00A13EF1">
        <w:rPr>
          <w:b/>
        </w:rPr>
        <w:t>Mureșan Traian</w:t>
      </w:r>
      <w:r>
        <w:rPr>
          <w:b/>
        </w:rPr>
        <w:t xml:space="preserve">                                        </w:t>
      </w:r>
      <w:r w:rsidR="00A13EF1">
        <w:rPr>
          <w:b/>
        </w:rPr>
        <w:t xml:space="preserve">   </w:t>
      </w:r>
      <w:r>
        <w:rPr>
          <w:b/>
        </w:rPr>
        <w:t>Jr. Pop Cristina</w:t>
      </w: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6E" w:rsidRDefault="00B1686E" w:rsidP="000461DD">
      <w:r>
        <w:separator/>
      </w:r>
    </w:p>
  </w:endnote>
  <w:endnote w:type="continuationSeparator" w:id="0">
    <w:p w:rsidR="00B1686E" w:rsidRDefault="00B1686E"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837AD1"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837AD1" w:rsidRPr="00837AD1">
                            <w:rPr>
                              <w:b/>
                              <w:bCs/>
                              <w:noProof/>
                              <w:color w:val="FFFFFF"/>
                              <w:sz w:val="32"/>
                              <w:szCs w:val="32"/>
                            </w:rPr>
                            <w:t>11</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837AD1" w:rsidRPr="00837AD1">
                      <w:rPr>
                        <w:b/>
                        <w:bCs/>
                        <w:noProof/>
                        <w:color w:val="FFFFFF"/>
                        <w:sz w:val="32"/>
                        <w:szCs w:val="32"/>
                      </w:rPr>
                      <w:t>11</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6E" w:rsidRDefault="00B1686E" w:rsidP="000461DD">
      <w:r>
        <w:separator/>
      </w:r>
    </w:p>
  </w:footnote>
  <w:footnote w:type="continuationSeparator" w:id="0">
    <w:p w:rsidR="00B1686E" w:rsidRDefault="00B1686E"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58C3D54"/>
    <w:multiLevelType w:val="hybridMultilevel"/>
    <w:tmpl w:val="EE2CA7C8"/>
    <w:lvl w:ilvl="0" w:tplc="0262A204">
      <w:start w:val="2"/>
      <w:numFmt w:val="bullet"/>
      <w:lvlText w:val="-"/>
      <w:lvlJc w:val="left"/>
      <w:pPr>
        <w:ind w:left="786" w:hanging="360"/>
      </w:pPr>
      <w:rPr>
        <w:rFonts w:ascii="Tahoma" w:eastAsia="Calibri" w:hAnsi="Tahoma" w:cs="Tahom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0" w15:restartNumberingAfterBreak="0">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7E636FBC"/>
    <w:multiLevelType w:val="hybridMultilevel"/>
    <w:tmpl w:val="AF7CCE32"/>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4"/>
  </w:num>
  <w:num w:numId="2">
    <w:abstractNumId w:val="10"/>
  </w:num>
  <w:num w:numId="3">
    <w:abstractNumId w:val="9"/>
  </w:num>
  <w:num w:numId="4">
    <w:abstractNumId w:val="1"/>
  </w:num>
  <w:num w:numId="5">
    <w:abstractNumId w:val="5"/>
  </w:num>
  <w:num w:numId="6">
    <w:abstractNumId w:val="3"/>
  </w:num>
  <w:num w:numId="7">
    <w:abstractNumId w:val="0"/>
  </w:num>
  <w:num w:numId="8">
    <w:abstractNumId w:val="7"/>
  </w:num>
  <w:num w:numId="9">
    <w:abstractNumId w:val="8"/>
  </w:num>
  <w:num w:numId="10">
    <w:abstractNumId w:val="2"/>
  </w:num>
  <w:num w:numId="11">
    <w:abstractNumId w:val="11"/>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0E0"/>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7C73"/>
    <w:rsid w:val="00041BD8"/>
    <w:rsid w:val="00042575"/>
    <w:rsid w:val="00042CD8"/>
    <w:rsid w:val="000461DD"/>
    <w:rsid w:val="00054104"/>
    <w:rsid w:val="00054A6D"/>
    <w:rsid w:val="00057449"/>
    <w:rsid w:val="000639BF"/>
    <w:rsid w:val="00064A0D"/>
    <w:rsid w:val="00065AE3"/>
    <w:rsid w:val="000740AD"/>
    <w:rsid w:val="00077C6D"/>
    <w:rsid w:val="00081782"/>
    <w:rsid w:val="00085393"/>
    <w:rsid w:val="00086420"/>
    <w:rsid w:val="0008710A"/>
    <w:rsid w:val="000873AC"/>
    <w:rsid w:val="000A3F8C"/>
    <w:rsid w:val="000A5441"/>
    <w:rsid w:val="000A75E4"/>
    <w:rsid w:val="000B4A4A"/>
    <w:rsid w:val="000B522B"/>
    <w:rsid w:val="000B76E2"/>
    <w:rsid w:val="000B7931"/>
    <w:rsid w:val="000D03BF"/>
    <w:rsid w:val="000D0514"/>
    <w:rsid w:val="000D1A67"/>
    <w:rsid w:val="000D344C"/>
    <w:rsid w:val="000D4175"/>
    <w:rsid w:val="000D4E86"/>
    <w:rsid w:val="000E29A5"/>
    <w:rsid w:val="000E48DD"/>
    <w:rsid w:val="000E5AD9"/>
    <w:rsid w:val="000F2DC5"/>
    <w:rsid w:val="000F3DD6"/>
    <w:rsid w:val="000F4060"/>
    <w:rsid w:val="000F6579"/>
    <w:rsid w:val="0010714E"/>
    <w:rsid w:val="00107C04"/>
    <w:rsid w:val="00110C78"/>
    <w:rsid w:val="00110F74"/>
    <w:rsid w:val="00114356"/>
    <w:rsid w:val="00114D68"/>
    <w:rsid w:val="00115C55"/>
    <w:rsid w:val="00121714"/>
    <w:rsid w:val="00121B99"/>
    <w:rsid w:val="00126423"/>
    <w:rsid w:val="00131045"/>
    <w:rsid w:val="00134F51"/>
    <w:rsid w:val="00151C10"/>
    <w:rsid w:val="0015237B"/>
    <w:rsid w:val="00152863"/>
    <w:rsid w:val="00153086"/>
    <w:rsid w:val="0015308D"/>
    <w:rsid w:val="00160515"/>
    <w:rsid w:val="00161ED1"/>
    <w:rsid w:val="00163C83"/>
    <w:rsid w:val="0016736A"/>
    <w:rsid w:val="00170194"/>
    <w:rsid w:val="001708B5"/>
    <w:rsid w:val="0017139E"/>
    <w:rsid w:val="00176D4F"/>
    <w:rsid w:val="00176DD9"/>
    <w:rsid w:val="00177898"/>
    <w:rsid w:val="00180A2B"/>
    <w:rsid w:val="00182F00"/>
    <w:rsid w:val="00185287"/>
    <w:rsid w:val="001856B3"/>
    <w:rsid w:val="00186EC2"/>
    <w:rsid w:val="001918B6"/>
    <w:rsid w:val="00193208"/>
    <w:rsid w:val="00193E64"/>
    <w:rsid w:val="001979E6"/>
    <w:rsid w:val="001A0461"/>
    <w:rsid w:val="001A3480"/>
    <w:rsid w:val="001A3EF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12581"/>
    <w:rsid w:val="00215298"/>
    <w:rsid w:val="00215481"/>
    <w:rsid w:val="00215FFC"/>
    <w:rsid w:val="00222A7E"/>
    <w:rsid w:val="002235F1"/>
    <w:rsid w:val="00224087"/>
    <w:rsid w:val="00224F38"/>
    <w:rsid w:val="0022757C"/>
    <w:rsid w:val="002308B4"/>
    <w:rsid w:val="002346F6"/>
    <w:rsid w:val="00236938"/>
    <w:rsid w:val="00237E74"/>
    <w:rsid w:val="00240BBE"/>
    <w:rsid w:val="002415DF"/>
    <w:rsid w:val="00244ABB"/>
    <w:rsid w:val="00246776"/>
    <w:rsid w:val="00254472"/>
    <w:rsid w:val="00256F2B"/>
    <w:rsid w:val="00260AF3"/>
    <w:rsid w:val="00261E81"/>
    <w:rsid w:val="002709F7"/>
    <w:rsid w:val="00272C9E"/>
    <w:rsid w:val="00273626"/>
    <w:rsid w:val="00274FFD"/>
    <w:rsid w:val="00276623"/>
    <w:rsid w:val="00282553"/>
    <w:rsid w:val="00293C93"/>
    <w:rsid w:val="002A6FC2"/>
    <w:rsid w:val="002A753E"/>
    <w:rsid w:val="002B25E2"/>
    <w:rsid w:val="002B4BBD"/>
    <w:rsid w:val="002B7C6C"/>
    <w:rsid w:val="002C330F"/>
    <w:rsid w:val="002D4AFC"/>
    <w:rsid w:val="002D7866"/>
    <w:rsid w:val="002E0C63"/>
    <w:rsid w:val="002E2A53"/>
    <w:rsid w:val="002E483A"/>
    <w:rsid w:val="002E527E"/>
    <w:rsid w:val="002E6AD6"/>
    <w:rsid w:val="002E7395"/>
    <w:rsid w:val="002E7547"/>
    <w:rsid w:val="002F5EB7"/>
    <w:rsid w:val="002F7408"/>
    <w:rsid w:val="002F744F"/>
    <w:rsid w:val="00303AF7"/>
    <w:rsid w:val="0030710F"/>
    <w:rsid w:val="00310831"/>
    <w:rsid w:val="00313384"/>
    <w:rsid w:val="0031390E"/>
    <w:rsid w:val="00316A7D"/>
    <w:rsid w:val="00322F8A"/>
    <w:rsid w:val="00326F94"/>
    <w:rsid w:val="00330939"/>
    <w:rsid w:val="00333D0A"/>
    <w:rsid w:val="00336172"/>
    <w:rsid w:val="0033658C"/>
    <w:rsid w:val="00340991"/>
    <w:rsid w:val="00343B3D"/>
    <w:rsid w:val="003459A9"/>
    <w:rsid w:val="00351805"/>
    <w:rsid w:val="00353BAF"/>
    <w:rsid w:val="003573CD"/>
    <w:rsid w:val="0036132E"/>
    <w:rsid w:val="00362A8C"/>
    <w:rsid w:val="00375F00"/>
    <w:rsid w:val="00391571"/>
    <w:rsid w:val="003979F6"/>
    <w:rsid w:val="003A4E97"/>
    <w:rsid w:val="003A5B4C"/>
    <w:rsid w:val="003A66E6"/>
    <w:rsid w:val="003A7ECB"/>
    <w:rsid w:val="003B1C4F"/>
    <w:rsid w:val="003B32BD"/>
    <w:rsid w:val="003C0516"/>
    <w:rsid w:val="003C2E12"/>
    <w:rsid w:val="003C5CE2"/>
    <w:rsid w:val="003C5E51"/>
    <w:rsid w:val="003C6EEE"/>
    <w:rsid w:val="003D11C3"/>
    <w:rsid w:val="003D2D08"/>
    <w:rsid w:val="003D3AED"/>
    <w:rsid w:val="003D6154"/>
    <w:rsid w:val="003E3E36"/>
    <w:rsid w:val="003E4558"/>
    <w:rsid w:val="003F4068"/>
    <w:rsid w:val="003F4E34"/>
    <w:rsid w:val="003F7121"/>
    <w:rsid w:val="00400346"/>
    <w:rsid w:val="0041070E"/>
    <w:rsid w:val="00411A4C"/>
    <w:rsid w:val="00411B88"/>
    <w:rsid w:val="00416BB6"/>
    <w:rsid w:val="00417499"/>
    <w:rsid w:val="00421377"/>
    <w:rsid w:val="0042168D"/>
    <w:rsid w:val="004224BB"/>
    <w:rsid w:val="00424715"/>
    <w:rsid w:val="00425A9A"/>
    <w:rsid w:val="00427229"/>
    <w:rsid w:val="004428B5"/>
    <w:rsid w:val="004555C3"/>
    <w:rsid w:val="0045639A"/>
    <w:rsid w:val="0045641F"/>
    <w:rsid w:val="00460007"/>
    <w:rsid w:val="004647D8"/>
    <w:rsid w:val="00465867"/>
    <w:rsid w:val="00466DEE"/>
    <w:rsid w:val="00470598"/>
    <w:rsid w:val="00481605"/>
    <w:rsid w:val="00484785"/>
    <w:rsid w:val="004A461D"/>
    <w:rsid w:val="004A49EF"/>
    <w:rsid w:val="004A72EE"/>
    <w:rsid w:val="004A78B9"/>
    <w:rsid w:val="004B1BA6"/>
    <w:rsid w:val="004B478B"/>
    <w:rsid w:val="004B5B80"/>
    <w:rsid w:val="004C35B2"/>
    <w:rsid w:val="004D0F6D"/>
    <w:rsid w:val="004D1977"/>
    <w:rsid w:val="004D49E3"/>
    <w:rsid w:val="004D7249"/>
    <w:rsid w:val="004E324E"/>
    <w:rsid w:val="004E509F"/>
    <w:rsid w:val="004F7ABA"/>
    <w:rsid w:val="004F7BFF"/>
    <w:rsid w:val="005044F3"/>
    <w:rsid w:val="00505142"/>
    <w:rsid w:val="00512EFA"/>
    <w:rsid w:val="00512F6E"/>
    <w:rsid w:val="00516B78"/>
    <w:rsid w:val="00521307"/>
    <w:rsid w:val="00522865"/>
    <w:rsid w:val="00526339"/>
    <w:rsid w:val="00526F19"/>
    <w:rsid w:val="00530513"/>
    <w:rsid w:val="00545578"/>
    <w:rsid w:val="00553BD6"/>
    <w:rsid w:val="0055524C"/>
    <w:rsid w:val="0056430C"/>
    <w:rsid w:val="00564902"/>
    <w:rsid w:val="00565C0B"/>
    <w:rsid w:val="00572D1F"/>
    <w:rsid w:val="005816CB"/>
    <w:rsid w:val="005829D7"/>
    <w:rsid w:val="00584451"/>
    <w:rsid w:val="005938E6"/>
    <w:rsid w:val="00593E08"/>
    <w:rsid w:val="00597E47"/>
    <w:rsid w:val="005A1EA4"/>
    <w:rsid w:val="005A345A"/>
    <w:rsid w:val="005A55D5"/>
    <w:rsid w:val="005A7AD2"/>
    <w:rsid w:val="005B09EB"/>
    <w:rsid w:val="005B2A72"/>
    <w:rsid w:val="005B60EC"/>
    <w:rsid w:val="005B73E5"/>
    <w:rsid w:val="005C08FB"/>
    <w:rsid w:val="005C2963"/>
    <w:rsid w:val="005D4ADD"/>
    <w:rsid w:val="005D7AB8"/>
    <w:rsid w:val="005E45A8"/>
    <w:rsid w:val="005F2682"/>
    <w:rsid w:val="005F47B9"/>
    <w:rsid w:val="006042E1"/>
    <w:rsid w:val="00605604"/>
    <w:rsid w:val="00611E3B"/>
    <w:rsid w:val="00614120"/>
    <w:rsid w:val="006145A5"/>
    <w:rsid w:val="00620FA8"/>
    <w:rsid w:val="006244BD"/>
    <w:rsid w:val="00632FC4"/>
    <w:rsid w:val="0063613C"/>
    <w:rsid w:val="006370FA"/>
    <w:rsid w:val="00640095"/>
    <w:rsid w:val="006417CD"/>
    <w:rsid w:val="006461DA"/>
    <w:rsid w:val="00651FFC"/>
    <w:rsid w:val="00660FDE"/>
    <w:rsid w:val="00670D28"/>
    <w:rsid w:val="00681DA9"/>
    <w:rsid w:val="00682970"/>
    <w:rsid w:val="00682BCB"/>
    <w:rsid w:val="00686194"/>
    <w:rsid w:val="00697F4D"/>
    <w:rsid w:val="006A5475"/>
    <w:rsid w:val="006A6CE8"/>
    <w:rsid w:val="006B3FD3"/>
    <w:rsid w:val="006B459D"/>
    <w:rsid w:val="006B5FAB"/>
    <w:rsid w:val="006B7AE7"/>
    <w:rsid w:val="006C10BA"/>
    <w:rsid w:val="006C6F00"/>
    <w:rsid w:val="006D58C3"/>
    <w:rsid w:val="006E4CD2"/>
    <w:rsid w:val="006F169B"/>
    <w:rsid w:val="006F228A"/>
    <w:rsid w:val="006F4229"/>
    <w:rsid w:val="006F758A"/>
    <w:rsid w:val="00701995"/>
    <w:rsid w:val="00706671"/>
    <w:rsid w:val="00707083"/>
    <w:rsid w:val="00715636"/>
    <w:rsid w:val="007228D0"/>
    <w:rsid w:val="0072404C"/>
    <w:rsid w:val="007242CB"/>
    <w:rsid w:val="0072515B"/>
    <w:rsid w:val="00725486"/>
    <w:rsid w:val="007274A9"/>
    <w:rsid w:val="0072784F"/>
    <w:rsid w:val="00732034"/>
    <w:rsid w:val="007348F4"/>
    <w:rsid w:val="007446D6"/>
    <w:rsid w:val="00745005"/>
    <w:rsid w:val="00746E18"/>
    <w:rsid w:val="00756252"/>
    <w:rsid w:val="007670F2"/>
    <w:rsid w:val="00767208"/>
    <w:rsid w:val="007758BD"/>
    <w:rsid w:val="00791E4C"/>
    <w:rsid w:val="00792024"/>
    <w:rsid w:val="00795345"/>
    <w:rsid w:val="007A331E"/>
    <w:rsid w:val="007A440F"/>
    <w:rsid w:val="007A784C"/>
    <w:rsid w:val="007B1AFA"/>
    <w:rsid w:val="007B6216"/>
    <w:rsid w:val="007B6272"/>
    <w:rsid w:val="007C0608"/>
    <w:rsid w:val="007C75D1"/>
    <w:rsid w:val="007D1E71"/>
    <w:rsid w:val="007D3BF5"/>
    <w:rsid w:val="007D5676"/>
    <w:rsid w:val="007D63AC"/>
    <w:rsid w:val="007D6526"/>
    <w:rsid w:val="007E0B80"/>
    <w:rsid w:val="007E2F5B"/>
    <w:rsid w:val="007E356D"/>
    <w:rsid w:val="007E50F7"/>
    <w:rsid w:val="007F1634"/>
    <w:rsid w:val="008009EC"/>
    <w:rsid w:val="00803D9B"/>
    <w:rsid w:val="0080464D"/>
    <w:rsid w:val="00807672"/>
    <w:rsid w:val="008076B7"/>
    <w:rsid w:val="008131D2"/>
    <w:rsid w:val="008165CB"/>
    <w:rsid w:val="0082050F"/>
    <w:rsid w:val="00821DDD"/>
    <w:rsid w:val="00823013"/>
    <w:rsid w:val="00824C64"/>
    <w:rsid w:val="00824E96"/>
    <w:rsid w:val="00830D0F"/>
    <w:rsid w:val="008317C2"/>
    <w:rsid w:val="00833C1A"/>
    <w:rsid w:val="00836BED"/>
    <w:rsid w:val="00837AD1"/>
    <w:rsid w:val="00843A44"/>
    <w:rsid w:val="00845909"/>
    <w:rsid w:val="00852287"/>
    <w:rsid w:val="008577AA"/>
    <w:rsid w:val="008710DE"/>
    <w:rsid w:val="008772CC"/>
    <w:rsid w:val="008826E2"/>
    <w:rsid w:val="00882AF9"/>
    <w:rsid w:val="00884CC5"/>
    <w:rsid w:val="00885F40"/>
    <w:rsid w:val="008870BD"/>
    <w:rsid w:val="0089670B"/>
    <w:rsid w:val="008A3603"/>
    <w:rsid w:val="008A71AC"/>
    <w:rsid w:val="008B0553"/>
    <w:rsid w:val="008B60B5"/>
    <w:rsid w:val="008C0CDD"/>
    <w:rsid w:val="008C5D28"/>
    <w:rsid w:val="008D057F"/>
    <w:rsid w:val="008D3F9E"/>
    <w:rsid w:val="008D6A41"/>
    <w:rsid w:val="008D7B6B"/>
    <w:rsid w:val="008E20BF"/>
    <w:rsid w:val="008E4493"/>
    <w:rsid w:val="008E69F5"/>
    <w:rsid w:val="008E7FDC"/>
    <w:rsid w:val="008F0104"/>
    <w:rsid w:val="008F0EEC"/>
    <w:rsid w:val="008F5455"/>
    <w:rsid w:val="008F7BB7"/>
    <w:rsid w:val="00902A6B"/>
    <w:rsid w:val="009041EE"/>
    <w:rsid w:val="0090470B"/>
    <w:rsid w:val="009077BB"/>
    <w:rsid w:val="009136B7"/>
    <w:rsid w:val="00913B95"/>
    <w:rsid w:val="0092283F"/>
    <w:rsid w:val="0092427F"/>
    <w:rsid w:val="00931777"/>
    <w:rsid w:val="00935FB5"/>
    <w:rsid w:val="00936169"/>
    <w:rsid w:val="0093758C"/>
    <w:rsid w:val="00937ED8"/>
    <w:rsid w:val="009409D7"/>
    <w:rsid w:val="00940A93"/>
    <w:rsid w:val="00940DB5"/>
    <w:rsid w:val="00945600"/>
    <w:rsid w:val="00947434"/>
    <w:rsid w:val="00952AE8"/>
    <w:rsid w:val="0095387C"/>
    <w:rsid w:val="00956C63"/>
    <w:rsid w:val="00960827"/>
    <w:rsid w:val="00963DE7"/>
    <w:rsid w:val="009653C1"/>
    <w:rsid w:val="0097429C"/>
    <w:rsid w:val="009769FF"/>
    <w:rsid w:val="00976BC3"/>
    <w:rsid w:val="00976D7C"/>
    <w:rsid w:val="00984574"/>
    <w:rsid w:val="00990981"/>
    <w:rsid w:val="009A0EB5"/>
    <w:rsid w:val="009B0086"/>
    <w:rsid w:val="009B5507"/>
    <w:rsid w:val="009B679B"/>
    <w:rsid w:val="009B7E6E"/>
    <w:rsid w:val="009C2127"/>
    <w:rsid w:val="009C2A83"/>
    <w:rsid w:val="009D2F09"/>
    <w:rsid w:val="009D6C25"/>
    <w:rsid w:val="009E0ABD"/>
    <w:rsid w:val="009E50B9"/>
    <w:rsid w:val="009E5B61"/>
    <w:rsid w:val="009E78CC"/>
    <w:rsid w:val="009F5235"/>
    <w:rsid w:val="00A02E54"/>
    <w:rsid w:val="00A06512"/>
    <w:rsid w:val="00A12330"/>
    <w:rsid w:val="00A12A96"/>
    <w:rsid w:val="00A13EF1"/>
    <w:rsid w:val="00A16B4A"/>
    <w:rsid w:val="00A17537"/>
    <w:rsid w:val="00A2344B"/>
    <w:rsid w:val="00A24472"/>
    <w:rsid w:val="00A24479"/>
    <w:rsid w:val="00A27C64"/>
    <w:rsid w:val="00A32307"/>
    <w:rsid w:val="00A35672"/>
    <w:rsid w:val="00A37D08"/>
    <w:rsid w:val="00A43CF9"/>
    <w:rsid w:val="00A4452A"/>
    <w:rsid w:val="00A455B2"/>
    <w:rsid w:val="00A62C85"/>
    <w:rsid w:val="00A67E7C"/>
    <w:rsid w:val="00A7058D"/>
    <w:rsid w:val="00A81DD1"/>
    <w:rsid w:val="00A8315E"/>
    <w:rsid w:val="00A842CC"/>
    <w:rsid w:val="00A9090D"/>
    <w:rsid w:val="00A94A54"/>
    <w:rsid w:val="00A96405"/>
    <w:rsid w:val="00A96DEC"/>
    <w:rsid w:val="00A97E68"/>
    <w:rsid w:val="00AA1911"/>
    <w:rsid w:val="00AA4CF9"/>
    <w:rsid w:val="00AA7907"/>
    <w:rsid w:val="00AB5065"/>
    <w:rsid w:val="00AC7019"/>
    <w:rsid w:val="00AC7130"/>
    <w:rsid w:val="00AD3530"/>
    <w:rsid w:val="00AD5BB0"/>
    <w:rsid w:val="00AD7F11"/>
    <w:rsid w:val="00AE0CD7"/>
    <w:rsid w:val="00AE1139"/>
    <w:rsid w:val="00AE45A3"/>
    <w:rsid w:val="00AE53C6"/>
    <w:rsid w:val="00AF124C"/>
    <w:rsid w:val="00AF21F4"/>
    <w:rsid w:val="00AF2ECE"/>
    <w:rsid w:val="00AF2FE2"/>
    <w:rsid w:val="00AF42EB"/>
    <w:rsid w:val="00AF649F"/>
    <w:rsid w:val="00B01A70"/>
    <w:rsid w:val="00B02956"/>
    <w:rsid w:val="00B062AA"/>
    <w:rsid w:val="00B075DB"/>
    <w:rsid w:val="00B1155C"/>
    <w:rsid w:val="00B11C47"/>
    <w:rsid w:val="00B151FD"/>
    <w:rsid w:val="00B1686E"/>
    <w:rsid w:val="00B16BE1"/>
    <w:rsid w:val="00B22449"/>
    <w:rsid w:val="00B25A74"/>
    <w:rsid w:val="00B30903"/>
    <w:rsid w:val="00B30BBD"/>
    <w:rsid w:val="00B36C35"/>
    <w:rsid w:val="00B50850"/>
    <w:rsid w:val="00B51C51"/>
    <w:rsid w:val="00B51F47"/>
    <w:rsid w:val="00B52323"/>
    <w:rsid w:val="00B542A7"/>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2F1C"/>
    <w:rsid w:val="00BC4F10"/>
    <w:rsid w:val="00BC7B31"/>
    <w:rsid w:val="00BD2804"/>
    <w:rsid w:val="00BD4EB5"/>
    <w:rsid w:val="00BE7DF1"/>
    <w:rsid w:val="00BF186E"/>
    <w:rsid w:val="00BF4463"/>
    <w:rsid w:val="00C02D31"/>
    <w:rsid w:val="00C0488B"/>
    <w:rsid w:val="00C056E7"/>
    <w:rsid w:val="00C05A62"/>
    <w:rsid w:val="00C075DF"/>
    <w:rsid w:val="00C11B6E"/>
    <w:rsid w:val="00C13542"/>
    <w:rsid w:val="00C13D14"/>
    <w:rsid w:val="00C21A47"/>
    <w:rsid w:val="00C25B02"/>
    <w:rsid w:val="00C26C58"/>
    <w:rsid w:val="00C275E1"/>
    <w:rsid w:val="00C30104"/>
    <w:rsid w:val="00C34423"/>
    <w:rsid w:val="00C4007F"/>
    <w:rsid w:val="00C4156C"/>
    <w:rsid w:val="00C428C0"/>
    <w:rsid w:val="00C45633"/>
    <w:rsid w:val="00C4625C"/>
    <w:rsid w:val="00C50CBA"/>
    <w:rsid w:val="00C50CD6"/>
    <w:rsid w:val="00C51BA8"/>
    <w:rsid w:val="00C60DF5"/>
    <w:rsid w:val="00C7667E"/>
    <w:rsid w:val="00C81EA3"/>
    <w:rsid w:val="00C820AD"/>
    <w:rsid w:val="00C82662"/>
    <w:rsid w:val="00C85295"/>
    <w:rsid w:val="00C86C48"/>
    <w:rsid w:val="00C875E6"/>
    <w:rsid w:val="00C87BF4"/>
    <w:rsid w:val="00C90261"/>
    <w:rsid w:val="00C9113D"/>
    <w:rsid w:val="00C920F3"/>
    <w:rsid w:val="00C97B18"/>
    <w:rsid w:val="00CA23D9"/>
    <w:rsid w:val="00CA2616"/>
    <w:rsid w:val="00CA42A8"/>
    <w:rsid w:val="00CA533A"/>
    <w:rsid w:val="00CA7AAF"/>
    <w:rsid w:val="00CB1D36"/>
    <w:rsid w:val="00CB3110"/>
    <w:rsid w:val="00CC364E"/>
    <w:rsid w:val="00CC4770"/>
    <w:rsid w:val="00CD1BE3"/>
    <w:rsid w:val="00CD1EC8"/>
    <w:rsid w:val="00CD5217"/>
    <w:rsid w:val="00CE575C"/>
    <w:rsid w:val="00CF3D33"/>
    <w:rsid w:val="00CF6FB9"/>
    <w:rsid w:val="00D00D2C"/>
    <w:rsid w:val="00D01A3E"/>
    <w:rsid w:val="00D13116"/>
    <w:rsid w:val="00D155B9"/>
    <w:rsid w:val="00D20565"/>
    <w:rsid w:val="00D21A04"/>
    <w:rsid w:val="00D230D5"/>
    <w:rsid w:val="00D25C05"/>
    <w:rsid w:val="00D304F8"/>
    <w:rsid w:val="00D338C2"/>
    <w:rsid w:val="00D350D2"/>
    <w:rsid w:val="00D46AD6"/>
    <w:rsid w:val="00D53C58"/>
    <w:rsid w:val="00D5469E"/>
    <w:rsid w:val="00D5523B"/>
    <w:rsid w:val="00D57E77"/>
    <w:rsid w:val="00D60DD5"/>
    <w:rsid w:val="00D6426F"/>
    <w:rsid w:val="00D65CDA"/>
    <w:rsid w:val="00D6798C"/>
    <w:rsid w:val="00D67FD1"/>
    <w:rsid w:val="00D701A7"/>
    <w:rsid w:val="00D84B3D"/>
    <w:rsid w:val="00D86E92"/>
    <w:rsid w:val="00D93184"/>
    <w:rsid w:val="00D936BF"/>
    <w:rsid w:val="00D9532F"/>
    <w:rsid w:val="00D9656D"/>
    <w:rsid w:val="00DA1396"/>
    <w:rsid w:val="00DB0FB7"/>
    <w:rsid w:val="00DB1B15"/>
    <w:rsid w:val="00DB1D90"/>
    <w:rsid w:val="00DB694C"/>
    <w:rsid w:val="00DB7B0E"/>
    <w:rsid w:val="00DC2378"/>
    <w:rsid w:val="00DC2F3A"/>
    <w:rsid w:val="00DD5226"/>
    <w:rsid w:val="00DE0CE4"/>
    <w:rsid w:val="00DE6058"/>
    <w:rsid w:val="00DE62A8"/>
    <w:rsid w:val="00DF0FC8"/>
    <w:rsid w:val="00E0003C"/>
    <w:rsid w:val="00E04BF9"/>
    <w:rsid w:val="00E10BF8"/>
    <w:rsid w:val="00E13DC1"/>
    <w:rsid w:val="00E16DCA"/>
    <w:rsid w:val="00E23308"/>
    <w:rsid w:val="00E252D0"/>
    <w:rsid w:val="00E3559B"/>
    <w:rsid w:val="00E35AC6"/>
    <w:rsid w:val="00E4064A"/>
    <w:rsid w:val="00E423BD"/>
    <w:rsid w:val="00E4448C"/>
    <w:rsid w:val="00E46DDB"/>
    <w:rsid w:val="00E478A9"/>
    <w:rsid w:val="00E54211"/>
    <w:rsid w:val="00E558A0"/>
    <w:rsid w:val="00E55938"/>
    <w:rsid w:val="00E5726D"/>
    <w:rsid w:val="00E57CFE"/>
    <w:rsid w:val="00E60AD6"/>
    <w:rsid w:val="00E627AB"/>
    <w:rsid w:val="00E71E96"/>
    <w:rsid w:val="00E8163B"/>
    <w:rsid w:val="00E85452"/>
    <w:rsid w:val="00E854DC"/>
    <w:rsid w:val="00E85C79"/>
    <w:rsid w:val="00E9085A"/>
    <w:rsid w:val="00E94E19"/>
    <w:rsid w:val="00EA2486"/>
    <w:rsid w:val="00EA2B38"/>
    <w:rsid w:val="00EA446F"/>
    <w:rsid w:val="00EA6A25"/>
    <w:rsid w:val="00EB3787"/>
    <w:rsid w:val="00EB5DD6"/>
    <w:rsid w:val="00EC08C7"/>
    <w:rsid w:val="00EC09D2"/>
    <w:rsid w:val="00EC6E27"/>
    <w:rsid w:val="00ED1EB8"/>
    <w:rsid w:val="00ED2EA6"/>
    <w:rsid w:val="00ED5027"/>
    <w:rsid w:val="00ED6E9B"/>
    <w:rsid w:val="00EE1BC8"/>
    <w:rsid w:val="00EE32C0"/>
    <w:rsid w:val="00EE45F4"/>
    <w:rsid w:val="00EE7647"/>
    <w:rsid w:val="00EF157C"/>
    <w:rsid w:val="00EF1595"/>
    <w:rsid w:val="00EF1ABD"/>
    <w:rsid w:val="00EF5406"/>
    <w:rsid w:val="00EF603B"/>
    <w:rsid w:val="00EF6AF5"/>
    <w:rsid w:val="00F008E5"/>
    <w:rsid w:val="00F02ADF"/>
    <w:rsid w:val="00F060ED"/>
    <w:rsid w:val="00F0700F"/>
    <w:rsid w:val="00F10A86"/>
    <w:rsid w:val="00F12287"/>
    <w:rsid w:val="00F30837"/>
    <w:rsid w:val="00F30BAC"/>
    <w:rsid w:val="00F31FB6"/>
    <w:rsid w:val="00F326FC"/>
    <w:rsid w:val="00F45014"/>
    <w:rsid w:val="00F477A9"/>
    <w:rsid w:val="00F51362"/>
    <w:rsid w:val="00F51AD6"/>
    <w:rsid w:val="00F51F69"/>
    <w:rsid w:val="00F67070"/>
    <w:rsid w:val="00F722A0"/>
    <w:rsid w:val="00F84DAC"/>
    <w:rsid w:val="00F86F72"/>
    <w:rsid w:val="00F9073A"/>
    <w:rsid w:val="00F916ED"/>
    <w:rsid w:val="00F92588"/>
    <w:rsid w:val="00F9267E"/>
    <w:rsid w:val="00F9600D"/>
    <w:rsid w:val="00FA0F5B"/>
    <w:rsid w:val="00FB26FB"/>
    <w:rsid w:val="00FB3773"/>
    <w:rsid w:val="00FC0162"/>
    <w:rsid w:val="00FC15BA"/>
    <w:rsid w:val="00FC564B"/>
    <w:rsid w:val="00FE0AB6"/>
    <w:rsid w:val="00FF0C41"/>
    <w:rsid w:val="00FF2344"/>
    <w:rsid w:val="00FF3D97"/>
    <w:rsid w:val="00FF41C0"/>
    <w:rsid w:val="00FF4763"/>
    <w:rsid w:val="00FF49E0"/>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BCDF101-4E58-470E-A151-FCF2412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DB50-D9D6-4C51-889A-45BA8044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5020</Words>
  <Characters>28619</Characters>
  <Application>Microsoft Office Word</Application>
  <DocSecurity>0</DocSecurity>
  <Lines>238</Lines>
  <Paragraphs>67</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mereuta</dc:creator>
  <cp:keywords/>
  <cp:lastModifiedBy>Cristi.Rusu</cp:lastModifiedBy>
  <cp:revision>2</cp:revision>
  <cp:lastPrinted>2015-09-21T06:07:00Z</cp:lastPrinted>
  <dcterms:created xsi:type="dcterms:W3CDTF">2015-10-20T05:29:00Z</dcterms:created>
  <dcterms:modified xsi:type="dcterms:W3CDTF">2015-10-20T05:29:00Z</dcterms:modified>
</cp:coreProperties>
</file>